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5484" w14:textId="7B26015D" w:rsidR="00432F55" w:rsidRDefault="004278EB">
      <w:r w:rsidRPr="004278EB">
        <w:t>С 1 июля текущего года вступят в силу изменения в Закон о потребительском</w:t>
      </w:r>
      <w:r w:rsidRPr="004278EB">
        <w:br/>
        <w:t>кредитовании.</w:t>
      </w:r>
      <w:r w:rsidRPr="004278EB">
        <w:br/>
        <w:t>В частности, поправками будет снижен порог процентной ставки по</w:t>
      </w:r>
      <w:r w:rsidRPr="004278EB">
        <w:br/>
        <w:t>потребительскому кредиту (она не может превышать 0,8% в день, ранее – не</w:t>
      </w:r>
      <w:r w:rsidRPr="004278EB">
        <w:br/>
        <w:t>менее 1%).</w:t>
      </w:r>
      <w:r w:rsidRPr="004278EB">
        <w:br/>
        <w:t>Кроме того, предусматриваются дополнительные ограничения, направленные на</w:t>
      </w:r>
      <w:r w:rsidRPr="004278EB">
        <w:br/>
        <w:t>снижение долговых обязательств граждан.</w:t>
      </w:r>
      <w:r w:rsidRPr="004278EB">
        <w:br/>
        <w:t>Так, для договоров, которые будут заключены на срок не более года – вводится</w:t>
      </w:r>
      <w:r w:rsidRPr="004278EB">
        <w:br/>
        <w:t>запрет на начисление процентов после того, как их сумма достигнет 130%</w:t>
      </w:r>
      <w:r w:rsidRPr="004278EB">
        <w:br/>
        <w:t>кредита (ранее - 150%).</w:t>
      </w:r>
      <w:r w:rsidRPr="004278EB">
        <w:br/>
        <w:t>Полная стоимость кредита или займа в момент заключения договора будет</w:t>
      </w:r>
      <w:r w:rsidRPr="004278EB">
        <w:br/>
        <w:t>ограничена 292% (ранее - 365%).</w:t>
      </w:r>
      <w:r w:rsidRPr="004278EB">
        <w:br/>
        <w:t>Также изменено одно из условий: чтобы не применять ограничения ставки и</w:t>
      </w:r>
      <w:r w:rsidRPr="004278EB">
        <w:br/>
        <w:t>полной стоимости кредитов к договорам на срок не более 15 дней и на сумму не</w:t>
      </w:r>
      <w:r w:rsidRPr="004278EB">
        <w:br/>
        <w:t>более 10 тыс. руб.</w:t>
      </w:r>
      <w:r w:rsidRPr="004278EB">
        <w:br/>
        <w:t>Теперь по таким договорам кредитор не должен производить никаких начислений</w:t>
      </w:r>
      <w:r w:rsidRPr="004278EB">
        <w:br/>
        <w:t>кроме 0,1% за день просрочки до достижения 15% порога фиксируемой суммы</w:t>
      </w:r>
      <w:r w:rsidRPr="004278EB">
        <w:br/>
        <w:t>платежей (ранее - 30% порога)</w:t>
      </w:r>
    </w:p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39"/>
    <w:rsid w:val="004278EB"/>
    <w:rsid w:val="00432F55"/>
    <w:rsid w:val="00505AD6"/>
    <w:rsid w:val="00642C5A"/>
    <w:rsid w:val="008B6F39"/>
    <w:rsid w:val="009B07CE"/>
    <w:rsid w:val="00A605C4"/>
    <w:rsid w:val="00A80CD4"/>
    <w:rsid w:val="00C1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4337E-B203-401F-B0FF-DD56CFFD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F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F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6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6F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6F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6F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6F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6F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6F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6F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6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6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6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6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6F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6F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6F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6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6F3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6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2025-06-16T07:28:00Z</dcterms:created>
  <dcterms:modified xsi:type="dcterms:W3CDTF">2025-06-16T07:28:00Z</dcterms:modified>
</cp:coreProperties>
</file>