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DC" w:rsidRDefault="00353EDC" w:rsidP="00353EDC">
      <w:pPr>
        <w:pStyle w:val="docdata"/>
        <w:widowControl w:val="0"/>
        <w:spacing w:before="0" w:beforeAutospacing="0" w:after="0" w:afterAutospacing="0"/>
        <w:jc w:val="center"/>
      </w:pP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СОБРАНИЕ ДЕПУТАТОВ </w:t>
      </w:r>
    </w:p>
    <w:p w:rsidR="00353EDC" w:rsidRDefault="00006223" w:rsidP="00353EDC">
      <w:pPr>
        <w:pStyle w:val="af4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БОГАТЫРЕВСКОГО</w:t>
      </w:r>
      <w:r w:rsidR="00353EDC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ГОРШЕЧЕНСКОГО РАЙОНА КУРСКОЙ ОБЛАСТИ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ind w:right="-228"/>
        <w:jc w:val="center"/>
      </w:pPr>
      <w:r>
        <w:t> 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ind w:right="-228"/>
        <w:jc w:val="center"/>
      </w:pP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Е Ш Е Н И Е</w:t>
      </w:r>
    </w:p>
    <w:p w:rsidR="00353EDC" w:rsidRDefault="00302D48" w:rsidP="00353EDC">
      <w:pPr>
        <w:pStyle w:val="af4"/>
        <w:spacing w:before="195" w:beforeAutospacing="0" w:after="195" w:afterAutospacing="0" w:line="330" w:lineRule="atLeast"/>
        <w:jc w:val="center"/>
      </w:pPr>
      <w:r>
        <w:rPr>
          <w:rFonts w:ascii="Arial" w:hAnsi="Arial" w:cs="Arial"/>
          <w:b/>
          <w:bCs/>
          <w:color w:val="292D24"/>
          <w:sz w:val="32"/>
          <w:szCs w:val="32"/>
        </w:rPr>
        <w:t>О</w:t>
      </w:r>
      <w:r w:rsidR="00A742EC">
        <w:rPr>
          <w:rFonts w:ascii="Arial" w:hAnsi="Arial" w:cs="Arial"/>
          <w:b/>
          <w:bCs/>
          <w:color w:val="292D24"/>
          <w:sz w:val="32"/>
          <w:szCs w:val="32"/>
        </w:rPr>
        <w:t>т</w:t>
      </w: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 14 сентября</w:t>
      </w:r>
      <w:r w:rsidR="00A742EC">
        <w:rPr>
          <w:rFonts w:ascii="Arial" w:hAnsi="Arial" w:cs="Arial"/>
          <w:b/>
          <w:bCs/>
          <w:color w:val="292D24"/>
          <w:sz w:val="32"/>
          <w:szCs w:val="32"/>
        </w:rPr>
        <w:t xml:space="preserve">  </w:t>
      </w:r>
      <w:r w:rsidR="00353EDC">
        <w:rPr>
          <w:rFonts w:ascii="Arial" w:hAnsi="Arial" w:cs="Arial"/>
          <w:b/>
          <w:bCs/>
          <w:color w:val="292D24"/>
          <w:sz w:val="32"/>
          <w:szCs w:val="32"/>
        </w:rPr>
        <w:t xml:space="preserve"> 2023 г.  № </w:t>
      </w:r>
      <w:r>
        <w:rPr>
          <w:rFonts w:ascii="Arial" w:hAnsi="Arial" w:cs="Arial"/>
          <w:b/>
          <w:bCs/>
          <w:color w:val="292D24"/>
          <w:sz w:val="32"/>
          <w:szCs w:val="32"/>
        </w:rPr>
        <w:t>43а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center"/>
      </w:pPr>
      <w:r>
        <w:rPr>
          <w:rFonts w:ascii="Arial" w:hAnsi="Arial" w:cs="Arial"/>
          <w:b/>
          <w:bCs/>
          <w:color w:val="292D24"/>
          <w:sz w:val="32"/>
          <w:szCs w:val="32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 w:rsidR="00006223">
        <w:rPr>
          <w:rFonts w:ascii="Arial" w:hAnsi="Arial" w:cs="Arial"/>
          <w:b/>
          <w:bCs/>
          <w:color w:val="292D24"/>
          <w:sz w:val="32"/>
          <w:szCs w:val="32"/>
        </w:rPr>
        <w:t>Богатыревский</w:t>
      </w:r>
      <w:proofErr w:type="spellEnd"/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 сельсовет» Горшеченского района Курской области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   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Гражданским кодексом Российской Федерации, Уставом 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Собрание депутатов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решило: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 (прилагается).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2. Разместить в сети «Интернет» на сайте Администрации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4. Решение вступает в силу со дня его опубликования.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Председатель Собрания депутатов</w:t>
      </w:r>
    </w:p>
    <w:p w:rsidR="00353EDC" w:rsidRDefault="00006223" w:rsidP="00353EDC">
      <w:pPr>
        <w:pStyle w:val="af4"/>
        <w:widowControl w:val="0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Богатыревского</w:t>
      </w:r>
      <w:r w:rsidR="00353EDC">
        <w:rPr>
          <w:rFonts w:ascii="Arial" w:hAnsi="Arial" w:cs="Arial"/>
          <w:b/>
          <w:bCs/>
          <w:color w:val="000000"/>
        </w:rPr>
        <w:t xml:space="preserve"> сельсовета 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Горшеченского района                                       </w:t>
      </w:r>
      <w:r w:rsidR="00E02CFC">
        <w:rPr>
          <w:rFonts w:ascii="Arial" w:hAnsi="Arial" w:cs="Arial"/>
          <w:b/>
          <w:bCs/>
          <w:color w:val="000000"/>
        </w:rPr>
        <w:t>     </w:t>
      </w:r>
      <w:r w:rsidR="00006223">
        <w:rPr>
          <w:rFonts w:ascii="Arial" w:hAnsi="Arial" w:cs="Arial"/>
          <w:b/>
          <w:bCs/>
          <w:color w:val="000000"/>
        </w:rPr>
        <w:t>                    А.В.Соколова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t> </w:t>
      </w:r>
    </w:p>
    <w:p w:rsidR="00353EDC" w:rsidRDefault="00227FE7" w:rsidP="00353EDC">
      <w:pPr>
        <w:pStyle w:val="af4"/>
        <w:tabs>
          <w:tab w:val="left" w:pos="1134"/>
          <w:tab w:val="left" w:pos="9499"/>
        </w:tabs>
        <w:spacing w:before="0" w:beforeAutospacing="0" w:after="0" w:afterAutospacing="0"/>
        <w:ind w:right="26"/>
        <w:jc w:val="both"/>
      </w:pPr>
      <w:proofErr w:type="spellStart"/>
      <w:r>
        <w:rPr>
          <w:rFonts w:ascii="Arial" w:hAnsi="Arial" w:cs="Arial"/>
          <w:b/>
          <w:bCs/>
          <w:color w:val="000000"/>
        </w:rPr>
        <w:t>И.о</w:t>
      </w:r>
      <w:proofErr w:type="gramStart"/>
      <w:r>
        <w:rPr>
          <w:rFonts w:ascii="Arial" w:hAnsi="Arial" w:cs="Arial"/>
          <w:b/>
          <w:bCs/>
          <w:color w:val="000000"/>
        </w:rPr>
        <w:t>.Г</w:t>
      </w:r>
      <w:proofErr w:type="gramEnd"/>
      <w:r>
        <w:rPr>
          <w:rFonts w:ascii="Arial" w:hAnsi="Arial" w:cs="Arial"/>
          <w:b/>
          <w:bCs/>
          <w:color w:val="000000"/>
        </w:rPr>
        <w:t>лавы</w:t>
      </w:r>
      <w:proofErr w:type="spellEnd"/>
      <w:r w:rsidR="00353EDC">
        <w:rPr>
          <w:rFonts w:ascii="Arial" w:hAnsi="Arial" w:cs="Arial"/>
          <w:b/>
          <w:bCs/>
          <w:color w:val="000000"/>
        </w:rPr>
        <w:t xml:space="preserve"> </w:t>
      </w:r>
      <w:r w:rsidR="00006223">
        <w:rPr>
          <w:rFonts w:ascii="Arial" w:hAnsi="Arial" w:cs="Arial"/>
          <w:b/>
          <w:bCs/>
          <w:color w:val="000000"/>
        </w:rPr>
        <w:t>Богатыревского</w:t>
      </w:r>
      <w:r w:rsidR="00353EDC">
        <w:rPr>
          <w:rFonts w:ascii="Arial" w:hAnsi="Arial" w:cs="Arial"/>
          <w:b/>
          <w:bCs/>
          <w:color w:val="000000"/>
        </w:rPr>
        <w:t xml:space="preserve"> сельсовета </w:t>
      </w:r>
    </w:p>
    <w:p w:rsidR="00353EDC" w:rsidRDefault="00353EDC" w:rsidP="00353EDC">
      <w:pPr>
        <w:pStyle w:val="af4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292D24"/>
        </w:rPr>
        <w:t>Горшеченского района                                                                </w:t>
      </w:r>
      <w:r w:rsidR="00227FE7">
        <w:rPr>
          <w:rFonts w:ascii="Arial" w:hAnsi="Arial" w:cs="Arial"/>
          <w:b/>
          <w:bCs/>
          <w:color w:val="292D24"/>
        </w:rPr>
        <w:t>О.А.Егорян</w:t>
      </w:r>
      <w:bookmarkStart w:id="0" w:name="_GoBack"/>
      <w:bookmarkEnd w:id="0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t> </w:t>
      </w:r>
    </w:p>
    <w:p w:rsidR="000B57D4" w:rsidRDefault="000B57D4" w:rsidP="00353EDC">
      <w:pPr>
        <w:pStyle w:val="af4"/>
        <w:spacing w:before="195" w:beforeAutospacing="0" w:after="195" w:afterAutospacing="0" w:line="330" w:lineRule="atLeast"/>
        <w:jc w:val="both"/>
      </w:pPr>
    </w:p>
    <w:p w:rsidR="000B57D4" w:rsidRDefault="000B57D4" w:rsidP="00353EDC">
      <w:pPr>
        <w:pStyle w:val="af4"/>
        <w:spacing w:before="195" w:beforeAutospacing="0" w:after="195" w:afterAutospacing="0" w:line="330" w:lineRule="atLeast"/>
        <w:jc w:val="both"/>
      </w:pPr>
    </w:p>
    <w:p w:rsidR="00256DFE" w:rsidRDefault="00256DFE" w:rsidP="00353EDC">
      <w:pPr>
        <w:pStyle w:val="af4"/>
        <w:spacing w:before="195" w:beforeAutospacing="0" w:after="195" w:afterAutospacing="0" w:line="330" w:lineRule="atLeast"/>
        <w:jc w:val="both"/>
      </w:pP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lastRenderedPageBreak/>
        <w:t> 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t>УТВЕРЖДЕНО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t>решением Собрания депутатов</w:t>
      </w:r>
    </w:p>
    <w:p w:rsidR="00353EDC" w:rsidRDefault="00006223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t>Богатыревского</w:t>
      </w:r>
      <w:r w:rsidR="00353EDC">
        <w:rPr>
          <w:rFonts w:ascii="Arial" w:hAnsi="Arial" w:cs="Arial"/>
          <w:color w:val="292D24"/>
        </w:rPr>
        <w:t xml:space="preserve"> сельсовета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t>Горшеченского района</w:t>
      </w:r>
    </w:p>
    <w:p w:rsidR="00353EDC" w:rsidRDefault="00302D48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t>от 14.09.2023 г. № 43а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center"/>
      </w:pPr>
      <w:r>
        <w:rPr>
          <w:rFonts w:ascii="Arial" w:hAnsi="Arial" w:cs="Arial"/>
          <w:b/>
          <w:bCs/>
          <w:color w:val="292D24"/>
        </w:rPr>
        <w:t>ПОЛОЖЕНИЕ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center"/>
      </w:pPr>
      <w:r>
        <w:rPr>
          <w:rFonts w:ascii="Arial" w:hAnsi="Arial" w:cs="Arial"/>
          <w:b/>
          <w:bCs/>
          <w:color w:val="292D24"/>
        </w:rPr>
        <w:t>О ПОРЯДКЕ И УСЛОВИЯХ ПРИВАТИЗАЦИИ МУНИЦИПАЛЬНОГО ИМУЩЕСТВА МУНИЦИПАЛЬНОГО ОБРАЗОВАНИЯ «</w:t>
      </w:r>
      <w:r w:rsidR="00006223">
        <w:rPr>
          <w:rFonts w:ascii="Arial" w:hAnsi="Arial" w:cs="Arial"/>
          <w:b/>
          <w:bCs/>
          <w:color w:val="292D24"/>
        </w:rPr>
        <w:t>БОГАТЫРЕВСКИЙ</w:t>
      </w:r>
      <w:r>
        <w:rPr>
          <w:rFonts w:ascii="Arial" w:hAnsi="Arial" w:cs="Arial"/>
          <w:b/>
          <w:bCs/>
          <w:color w:val="292D24"/>
        </w:rPr>
        <w:t xml:space="preserve"> СЕЛЬСОВЕТ» ГОРШЕЧЕНСКОГО РАЙОНА КУРСКОЙ ОБЛАСТИ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1. </w:t>
      </w:r>
      <w:r w:rsidR="0068699A">
        <w:rPr>
          <w:rFonts w:ascii="Arial" w:hAnsi="Arial" w:cs="Arial"/>
          <w:b/>
          <w:color w:val="292D24"/>
        </w:rPr>
        <w:t xml:space="preserve"> Общие положения 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 </w:t>
      </w:r>
      <w:proofErr w:type="gramStart"/>
      <w:r>
        <w:rPr>
          <w:rFonts w:ascii="Arial" w:hAnsi="Arial" w:cs="Arial"/>
          <w:color w:val="292D24"/>
        </w:rPr>
        <w:t>1.1.Настоящее Положение о порядке и условиях приватизации муниципального имущества 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– Положение) разработано в соответствии с Гражданским </w:t>
      </w:r>
      <w:hyperlink r:id="rId6" w:tooltip="consultantplus://offline/main?base=LAW;n=112770;fld=134;dst=101166" w:history="1">
        <w:proofErr w:type="spellStart"/>
        <w:r>
          <w:rPr>
            <w:rStyle w:val="af5"/>
            <w:rFonts w:ascii="Arial" w:eastAsiaTheme="majorEastAsia" w:hAnsi="Arial" w:cs="Arial"/>
            <w:color w:val="292D24"/>
          </w:rPr>
          <w:t>кодексом</w:t>
        </w:r>
      </w:hyperlink>
      <w:r>
        <w:rPr>
          <w:rFonts w:ascii="Arial" w:hAnsi="Arial" w:cs="Arial"/>
          <w:color w:val="292D24"/>
        </w:rPr>
        <w:t>Российской</w:t>
      </w:r>
      <w:proofErr w:type="spellEnd"/>
      <w:r>
        <w:rPr>
          <w:rFonts w:ascii="Arial" w:hAnsi="Arial" w:cs="Arial"/>
          <w:color w:val="292D24"/>
        </w:rPr>
        <w:t xml:space="preserve"> Федерации, Федеральным </w:t>
      </w:r>
      <w:hyperlink r:id="rId7" w:tooltip="consultantplus://offline/main?base=LAW;n=117329;fld=134;dst=100138" w:history="1">
        <w:r>
          <w:rPr>
            <w:rStyle w:val="af5"/>
            <w:rFonts w:ascii="Liberation Serif" w:eastAsiaTheme="majorEastAsia" w:hAnsi="Liberation Serif"/>
            <w:color w:val="000080"/>
          </w:rPr>
          <w:t>законом</w:t>
        </w:r>
      </w:hyperlink>
      <w:r>
        <w:rPr>
          <w:rFonts w:ascii="Arial" w:hAnsi="Arial" w:cs="Arial"/>
          <w:color w:val="292D24"/>
        </w:rPr>
        <w:t xml:space="preserve"> от 21.12.2001 N178-ФЗ "О приватизации государственного и муниципального имущества", Федеральным </w:t>
      </w:r>
      <w:hyperlink r:id="rId8" w:tooltip="consultantplus://offline/main?base=LAW;n=117671;fld=134;dst=100633" w:history="1">
        <w:r>
          <w:rPr>
            <w:rStyle w:val="af5"/>
            <w:rFonts w:ascii="Liberation Serif" w:eastAsiaTheme="majorEastAsia" w:hAnsi="Liberation Serif"/>
            <w:color w:val="000080"/>
          </w:rPr>
          <w:t>законом</w:t>
        </w:r>
      </w:hyperlink>
      <w:r>
        <w:rPr>
          <w:rFonts w:ascii="Arial" w:hAnsi="Arial" w:cs="Arial"/>
          <w:color w:val="292D24"/>
        </w:rPr>
        <w:t xml:space="preserve"> от 06.10.2003 N 131-ФЗ "Об общих принципах организации местного самоуправления в Российской Федерации", Федеральным </w:t>
      </w:r>
      <w:hyperlink r:id="rId9" w:tooltip="consultantplus://offline/main?base=LAW;n=112253;fld=134" w:history="1">
        <w:r>
          <w:rPr>
            <w:rStyle w:val="af5"/>
            <w:rFonts w:ascii="Liberation Serif" w:eastAsiaTheme="majorEastAsia" w:hAnsi="Liberation Serif"/>
            <w:color w:val="000080"/>
          </w:rPr>
          <w:t>законом</w:t>
        </w:r>
      </w:hyperlink>
      <w:r>
        <w:rPr>
          <w:rFonts w:ascii="Arial" w:hAnsi="Arial" w:cs="Arial"/>
          <w:color w:val="292D24"/>
        </w:rPr>
        <w:t> от 29.07.1998 N 135-ФЗ</w:t>
      </w:r>
      <w:proofErr w:type="gramEnd"/>
      <w:r>
        <w:rPr>
          <w:rFonts w:ascii="Arial" w:hAnsi="Arial" w:cs="Arial"/>
          <w:color w:val="292D24"/>
        </w:rPr>
        <w:t xml:space="preserve"> "</w:t>
      </w:r>
      <w:proofErr w:type="gramStart"/>
      <w:r>
        <w:rPr>
          <w:rFonts w:ascii="Arial" w:hAnsi="Arial" w:cs="Arial"/>
          <w:color w:val="292D24"/>
        </w:rPr>
        <w:t xml:space="preserve">Об оценочной деятельности в Российской Федерации", </w:t>
      </w:r>
      <w:hyperlink r:id="rId10" w:tooltip="consultantplus://offline/main?base=LAW;n=110871;fld=134" w:history="1">
        <w:r>
          <w:rPr>
            <w:rStyle w:val="af5"/>
            <w:rFonts w:ascii="Liberation Serif" w:eastAsiaTheme="majorEastAsia" w:hAnsi="Liberation Serif"/>
            <w:color w:val="000080"/>
          </w:rPr>
          <w:t>постановлением</w:t>
        </w:r>
      </w:hyperlink>
      <w:r>
        <w:rPr>
          <w:rFonts w:ascii="Arial" w:hAnsi="Arial" w:cs="Arial"/>
          <w:color w:val="292D24"/>
        </w:rPr>
        <w:t xml:space="preserve"> 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1" w:tooltip="consultantplus://offline/main?base=LAW;n=110872;fld=134" w:history="1">
        <w:r>
          <w:rPr>
            <w:rStyle w:val="af5"/>
            <w:rFonts w:ascii="Liberation Serif" w:eastAsiaTheme="majorEastAsia" w:hAnsi="Liberation Serif"/>
            <w:color w:val="000080"/>
          </w:rPr>
          <w:t>постановлением</w:t>
        </w:r>
      </w:hyperlink>
      <w:r>
        <w:rPr>
          <w:rFonts w:ascii="Arial" w:hAnsi="Arial" w:cs="Arial"/>
          <w:color w:val="292D24"/>
        </w:rPr>
        <w:t> 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</w:t>
      </w:r>
      <w:proofErr w:type="gramEnd"/>
      <w:r>
        <w:rPr>
          <w:rFonts w:ascii="Arial" w:hAnsi="Arial" w:cs="Arial"/>
          <w:color w:val="292D24"/>
        </w:rPr>
        <w:t xml:space="preserve"> специализированном </w:t>
      </w:r>
      <w:proofErr w:type="gramStart"/>
      <w:r>
        <w:rPr>
          <w:rFonts w:ascii="Arial" w:hAnsi="Arial" w:cs="Arial"/>
          <w:color w:val="292D24"/>
        </w:rPr>
        <w:t>аукционе</w:t>
      </w:r>
      <w:proofErr w:type="gramEnd"/>
      <w:r>
        <w:rPr>
          <w:rFonts w:ascii="Arial" w:hAnsi="Arial" w:cs="Arial"/>
          <w:color w:val="292D24"/>
        </w:rPr>
        <w:t xml:space="preserve">", </w:t>
      </w:r>
      <w:hyperlink r:id="rId12" w:tooltip="consultantplus://offline/main?base=RLAW417;n=22686;fld=134;dst=100619" w:history="1">
        <w:r>
          <w:rPr>
            <w:rStyle w:val="af5"/>
            <w:rFonts w:ascii="Liberation Serif" w:eastAsiaTheme="majorEastAsia" w:hAnsi="Liberation Serif"/>
            <w:color w:val="000080"/>
          </w:rPr>
          <w:t>Уставом</w:t>
        </w:r>
      </w:hyperlink>
      <w:r>
        <w:rPr>
          <w:rFonts w:ascii="Arial" w:hAnsi="Arial" w:cs="Arial"/>
          <w:color w:val="292D24"/>
        </w:rPr>
        <w:t> 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1.2. Настоящее Положение регулирует отношения, возникающие при приватизации муниципального имущества 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Действие настоящего Положения не распространяется на отношения, возникающие при отчуждении: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природных ресурсов;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3) муниципального жилищного фонда;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муниципального имущества, находящегося за пределами территории Российской Федерации;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муниципального имущества в случаях, предусмотренных международными договорами Российской Федерации;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>
        <w:rPr>
          <w:rFonts w:ascii="Arial" w:hAnsi="Arial" w:cs="Arial"/>
          <w:color w:val="292D24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муниципального имущества на основании судебного решения;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- муниципальное имущество), в собственность физических и (или) юридических лиц.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</w:t>
      </w:r>
      <w:r>
        <w:rPr>
          <w:rFonts w:ascii="Arial" w:hAnsi="Arial" w:cs="Arial"/>
          <w:color w:val="292D24"/>
        </w:rPr>
        <w:lastRenderedPageBreak/>
        <w:t>акционерных обществ, в уставный капитал которых вносится муниципальное имущество).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1.5. </w:t>
      </w:r>
      <w:proofErr w:type="gramStart"/>
      <w:r>
        <w:rPr>
          <w:rFonts w:ascii="Arial" w:hAnsi="Arial" w:cs="Arial"/>
          <w:color w:val="292D24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3" w:tooltip="consultantplus://offline/main?base=LAW;n=117329;fld=134;dst=100354" w:history="1">
        <w:r>
          <w:rPr>
            <w:rStyle w:val="af5"/>
            <w:rFonts w:ascii="Arial" w:eastAsiaTheme="majorEastAsia" w:hAnsi="Arial" w:cs="Arial"/>
            <w:color w:val="7D7D7D"/>
          </w:rPr>
          <w:t>статьей 25</w:t>
        </w:r>
      </w:hyperlink>
      <w:r>
        <w:rPr>
          <w:rFonts w:ascii="Arial" w:hAnsi="Arial" w:cs="Arial"/>
          <w:color w:val="292D24"/>
        </w:rPr>
        <w:t> Федерального закона от 21.12.2001 N178-ФЗ "О приватизации государственного и муниципального имущества".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rFonts w:ascii="Arial" w:hAnsi="Arial" w:cs="Arial"/>
          <w:b/>
          <w:color w:val="292D24"/>
        </w:rPr>
      </w:pPr>
      <w:r w:rsidRPr="0068699A">
        <w:rPr>
          <w:rFonts w:ascii="Arial" w:hAnsi="Arial" w:cs="Arial"/>
          <w:b/>
          <w:color w:val="292D24"/>
        </w:rPr>
        <w:t>2.</w:t>
      </w:r>
      <w:r w:rsidR="0068699A">
        <w:rPr>
          <w:rFonts w:ascii="Arial" w:hAnsi="Arial" w:cs="Arial"/>
          <w:b/>
          <w:color w:val="292D24"/>
        </w:rPr>
        <w:t xml:space="preserve"> Основные цели и направления приватизации 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2.1. Основные цели приватизации: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повышение эффективности использования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поступление дополнительных финансовых сре</w:t>
      </w:r>
      <w:proofErr w:type="gramStart"/>
      <w:r>
        <w:rPr>
          <w:rFonts w:ascii="Arial" w:hAnsi="Arial" w:cs="Arial"/>
          <w:color w:val="292D24"/>
        </w:rPr>
        <w:t>дств в б</w:t>
      </w:r>
      <w:proofErr w:type="gramEnd"/>
      <w:r>
        <w:rPr>
          <w:rFonts w:ascii="Arial" w:hAnsi="Arial" w:cs="Arial"/>
          <w:color w:val="292D24"/>
        </w:rPr>
        <w:t xml:space="preserve">юджет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2.2. Основные направления приватизации: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 выявление и приватизация неиспользуемых и убыточных объектов на территории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 (в том числе объектов незавершенного строительства);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 участие в управлении и защита интересов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 в хозяйствующих субъектах, в уставных капиталах которых имеется вклад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 освобождение от непрофильного имущества, обремененного содержанием за счет средств бюджета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области.</w:t>
      </w:r>
    </w:p>
    <w:p w:rsid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rFonts w:ascii="Arial" w:hAnsi="Arial" w:cs="Arial"/>
          <w:b/>
          <w:color w:val="292D24"/>
        </w:rPr>
      </w:pPr>
      <w:r w:rsidRPr="0068699A">
        <w:rPr>
          <w:rFonts w:ascii="Arial" w:hAnsi="Arial" w:cs="Arial"/>
          <w:b/>
          <w:color w:val="292D24"/>
        </w:rPr>
        <w:lastRenderedPageBreak/>
        <w:t>3.</w:t>
      </w:r>
      <w:r w:rsidR="0068699A">
        <w:rPr>
          <w:rFonts w:ascii="Arial" w:hAnsi="Arial" w:cs="Arial"/>
          <w:b/>
          <w:color w:val="292D24"/>
        </w:rPr>
        <w:t xml:space="preserve"> Компетенция органов местного самоуправления в сфере приватизации муниципального имущества 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3.1. К компетенции Собрания депутатов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  относится: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утверждение прогнозного плана (программы) приватизации муниципального имущества 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по тексту – Программа приватизации);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2) осуществление </w:t>
      </w:r>
      <w:proofErr w:type="gramStart"/>
      <w:r>
        <w:rPr>
          <w:rFonts w:ascii="Arial" w:hAnsi="Arial" w:cs="Arial"/>
          <w:color w:val="292D24"/>
        </w:rPr>
        <w:t>контроля за</w:t>
      </w:r>
      <w:proofErr w:type="gramEnd"/>
      <w:r>
        <w:rPr>
          <w:rFonts w:ascii="Arial" w:hAnsi="Arial" w:cs="Arial"/>
          <w:color w:val="292D24"/>
        </w:rPr>
        <w:t xml:space="preserve"> выполнением Администрацией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  настоящего Положения и Программы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3.2. К компетенции Администрации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  относится: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1) разработка и внесение на рассмотрение Собрания депутатов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проекта Программы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принятие решений об условиях приватизации (изменении или отмене условий приватизации);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утверждение состава комиссии по проведению приватизации муниципального имущества 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– Комиссия);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утверждение условий торгов по продаже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установление срока рассрочки оплаты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определение начальной цены приватизируемого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организационное обеспечение деятельности по приватизации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информационное обеспечение приватизации муниципального имущества.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4. </w:t>
      </w:r>
      <w:r w:rsidR="0068699A">
        <w:rPr>
          <w:rFonts w:ascii="Arial" w:hAnsi="Arial" w:cs="Arial"/>
          <w:b/>
          <w:color w:val="292D24"/>
        </w:rPr>
        <w:t xml:space="preserve">Комиссия по проведению приватизации муниципального имущества муниципального образования </w:t>
      </w:r>
      <w:r w:rsidRPr="0068699A">
        <w:rPr>
          <w:rFonts w:ascii="Arial" w:hAnsi="Arial" w:cs="Arial"/>
          <w:b/>
          <w:color w:val="292D24"/>
        </w:rPr>
        <w:t>«</w:t>
      </w:r>
      <w:proofErr w:type="spellStart"/>
      <w:r w:rsidR="00006223">
        <w:rPr>
          <w:rFonts w:ascii="Arial" w:hAnsi="Arial" w:cs="Arial"/>
          <w:b/>
          <w:color w:val="292D24"/>
        </w:rPr>
        <w:t>Богатыревский</w:t>
      </w:r>
      <w:proofErr w:type="spellEnd"/>
      <w:r w:rsidR="00572FED" w:rsidRPr="0068699A">
        <w:rPr>
          <w:rFonts w:ascii="Arial" w:hAnsi="Arial" w:cs="Arial"/>
          <w:b/>
          <w:color w:val="292D24"/>
        </w:rPr>
        <w:t xml:space="preserve"> </w:t>
      </w:r>
      <w:r w:rsidR="00E02CFC" w:rsidRPr="0068699A">
        <w:rPr>
          <w:rFonts w:ascii="Arial" w:hAnsi="Arial" w:cs="Arial"/>
          <w:b/>
          <w:color w:val="292D24"/>
        </w:rPr>
        <w:t>сельсовет</w:t>
      </w:r>
      <w:r w:rsidRPr="0068699A">
        <w:rPr>
          <w:rFonts w:ascii="Arial" w:hAnsi="Arial" w:cs="Arial"/>
          <w:b/>
          <w:color w:val="292D24"/>
        </w:rPr>
        <w:t xml:space="preserve">» Горшеченского </w:t>
      </w:r>
      <w:r w:rsidR="00572FED" w:rsidRPr="0068699A">
        <w:rPr>
          <w:rFonts w:ascii="Arial" w:hAnsi="Arial" w:cs="Arial"/>
          <w:b/>
          <w:color w:val="292D24"/>
        </w:rPr>
        <w:t>района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</w:t>
      </w:r>
      <w:r>
        <w:rPr>
          <w:rFonts w:ascii="Arial" w:hAnsi="Arial" w:cs="Arial"/>
          <w:color w:val="292D24"/>
        </w:rPr>
        <w:lastRenderedPageBreak/>
        <w:t xml:space="preserve">предусмотренными способами) постановлением Администрацией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утверждается состав Комиссии.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4.4. К компетенции Комиссии относятся: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осуществление приема и регистрации заявок покупателей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определение победителя торгов и оформление протокола об итогах торгов;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5) осуществление </w:t>
      </w:r>
      <w:proofErr w:type="gramStart"/>
      <w:r>
        <w:rPr>
          <w:rFonts w:ascii="Arial" w:hAnsi="Arial" w:cs="Arial"/>
          <w:color w:val="292D24"/>
        </w:rPr>
        <w:t>контроля за</w:t>
      </w:r>
      <w:proofErr w:type="gramEnd"/>
      <w:r>
        <w:rPr>
          <w:rFonts w:ascii="Arial" w:hAnsi="Arial" w:cs="Arial"/>
          <w:color w:val="292D24"/>
        </w:rPr>
        <w:t xml:space="preserve"> приватизацией муниципального имущества.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5. </w:t>
      </w:r>
      <w:r w:rsidR="0068699A">
        <w:rPr>
          <w:rFonts w:ascii="Arial" w:hAnsi="Arial" w:cs="Arial"/>
          <w:b/>
          <w:color w:val="292D24"/>
        </w:rPr>
        <w:t>Субъекты и объекты приватизации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5.1. Субъектами приватизации в муниципальном образовании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 являются: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2) продавец – Администрация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3) покупатель - лицо, признанное покупателем муниципального имущества в соответствии со </w:t>
      </w:r>
      <w:hyperlink r:id="rId14" w:tooltip="consultantplus://offline/main?base=LAW;n=117329;fld=134;dst=100037" w:history="1">
        <w:r>
          <w:rPr>
            <w:rStyle w:val="af5"/>
            <w:rFonts w:ascii="Arial" w:eastAsiaTheme="majorEastAsia" w:hAnsi="Arial" w:cs="Arial"/>
            <w:color w:val="7D7D7D"/>
          </w:rPr>
          <w:t>статьей 5</w:t>
        </w:r>
      </w:hyperlink>
      <w:r>
        <w:rPr>
          <w:rFonts w:ascii="Arial" w:hAnsi="Arial" w:cs="Arial"/>
          <w:color w:val="292D24"/>
        </w:rPr>
        <w:t> Федерального закона от 21.12.2001 N178-ФЗ "О приватизации государственного и муниципального имущества".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>5.2. Объектами приватизации муниципального имущества являются: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имущественный комплекс муниципального предприятия;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являющиеся муниципальной собственностью акции, доли в уставном капитале хозяйствующих субъектов;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иное имущество, отчуждение которого производится в соответствии с законодательством о приватизации.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5.3. Основанием для принятия решения о приватизации объектов муниципальной собственности может являться: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необходимость вложения значительных сре</w:t>
      </w:r>
      <w:proofErr w:type="gramStart"/>
      <w:r>
        <w:rPr>
          <w:rFonts w:ascii="Arial" w:hAnsi="Arial" w:cs="Arial"/>
          <w:color w:val="292D24"/>
        </w:rPr>
        <w:t>дств в р</w:t>
      </w:r>
      <w:proofErr w:type="gramEnd"/>
      <w:r>
        <w:rPr>
          <w:rFonts w:ascii="Arial" w:hAnsi="Arial" w:cs="Arial"/>
          <w:color w:val="292D24"/>
        </w:rPr>
        <w:t>емонт или восстановление объекта;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отсутствие прибыли по итогам не менее чем двух предыдущих лет;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отсутствие сре</w:t>
      </w:r>
      <w:proofErr w:type="gramStart"/>
      <w:r>
        <w:rPr>
          <w:rFonts w:ascii="Arial" w:hAnsi="Arial" w:cs="Arial"/>
          <w:color w:val="292D24"/>
        </w:rPr>
        <w:t>дств дл</w:t>
      </w:r>
      <w:proofErr w:type="gramEnd"/>
      <w:r>
        <w:rPr>
          <w:rFonts w:ascii="Arial" w:hAnsi="Arial" w:cs="Arial"/>
          <w:color w:val="292D24"/>
        </w:rPr>
        <w:t>я развития производства;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6. </w:t>
      </w:r>
      <w:r w:rsidR="0068699A">
        <w:rPr>
          <w:rFonts w:ascii="Arial" w:hAnsi="Arial" w:cs="Arial"/>
          <w:b/>
          <w:color w:val="292D24"/>
        </w:rPr>
        <w:t>Планирование приватизации муниципального имущества</w:t>
      </w:r>
      <w:r w:rsidRPr="0068699A">
        <w:rPr>
          <w:rFonts w:ascii="Arial" w:hAnsi="Arial" w:cs="Arial"/>
          <w:b/>
          <w:color w:val="292D24"/>
        </w:rPr>
        <w:t xml:space="preserve"> 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6.1. Планирование приватизации муниципального имущества 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 </w:t>
      </w:r>
      <w:r>
        <w:rPr>
          <w:rFonts w:ascii="Arial" w:hAnsi="Arial" w:cs="Arial"/>
          <w:color w:val="292D24"/>
        </w:rPr>
        <w:lastRenderedPageBreak/>
        <w:t xml:space="preserve">осуществляется путем разработки прогнозного плана (программы) приватизации муниципального имущества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района, который ежегодно утверждается Собранием депутатов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на плановый период.</w:t>
      </w:r>
    </w:p>
    <w:p w:rsidR="00353EDC" w:rsidRPr="0068699A" w:rsidRDefault="00353EDC" w:rsidP="00353EDC">
      <w:pPr>
        <w:pStyle w:val="af4"/>
        <w:numPr>
          <w:ilvl w:val="0"/>
          <w:numId w:val="1"/>
        </w:numPr>
        <w:tabs>
          <w:tab w:val="clear" w:pos="720"/>
          <w:tab w:val="left" w:pos="165"/>
          <w:tab w:val="left" w:pos="1134"/>
        </w:tabs>
        <w:spacing w:before="45" w:beforeAutospacing="0" w:after="283" w:afterAutospacing="0" w:line="330" w:lineRule="atLeast"/>
        <w:ind w:left="885" w:hanging="283"/>
        <w:jc w:val="both"/>
        <w:rPr>
          <w:b/>
        </w:rPr>
      </w:pPr>
      <w:r w:rsidRPr="0068699A">
        <w:rPr>
          <w:rFonts w:ascii="Arial" w:hAnsi="Arial" w:cs="Arial"/>
          <w:b/>
          <w:color w:val="3D4437"/>
        </w:rPr>
        <w:t>Прогнозный план (программа) приватизации включает: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области, иного имущества, составляющего казну 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области), с указанием характеристики соответствующего имущества;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-сведения об акционерных обществах и обществах с ограниченной ответственностью, акции, </w:t>
      </w:r>
      <w:proofErr w:type="gramStart"/>
      <w:r>
        <w:rPr>
          <w:rFonts w:ascii="Arial" w:hAnsi="Arial" w:cs="Arial"/>
          <w:color w:val="292D24"/>
        </w:rPr>
        <w:t>доли</w:t>
      </w:r>
      <w:proofErr w:type="gramEnd"/>
      <w:r>
        <w:rPr>
          <w:rFonts w:ascii="Arial" w:hAnsi="Arial" w:cs="Arial"/>
          <w:color w:val="292D24"/>
        </w:rPr>
        <w:t xml:space="preserve"> в уставных капиталах которых в соответствии с решениями органов местного самоуправления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подлежат внесению в уставный капитал иных акционерных обществ;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-сведения об ином имуществе, составляющем казну 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области, </w:t>
      </w:r>
      <w:proofErr w:type="gramStart"/>
      <w:r>
        <w:rPr>
          <w:rFonts w:ascii="Arial" w:hAnsi="Arial" w:cs="Arial"/>
          <w:color w:val="292D24"/>
        </w:rPr>
        <w:t>которое</w:t>
      </w:r>
      <w:proofErr w:type="gramEnd"/>
      <w:r>
        <w:rPr>
          <w:rFonts w:ascii="Arial" w:hAnsi="Arial" w:cs="Arial"/>
          <w:color w:val="292D24"/>
        </w:rPr>
        <w:t xml:space="preserve"> подлежит внесению в уставный капитал акционерных обществ;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-прогноз объемов поступлений в бюджет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 6.3.При включении муниципального имущества в соответствующие перечни указываются: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а) для муниципальных унитарных предприятий - наименование и место нахождения;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б) для акций акционерных обществ, находящихся в муниципальной собственности: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-наименование и место нахождения акционерного общества;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-доля и количество акций, подлежащих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-наименование и место нахождения общества с ограниченной ответственностью;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>
        <w:rPr>
          <w:rFonts w:ascii="Arial" w:hAnsi="Arial" w:cs="Arial"/>
          <w:color w:val="292D24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 6.4. Программа приватизации утверждается не позднее 10 рабочих дней до начала планового периода.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 6.5.Внесение изменений в программу приватизации в текущем финансовом году осуществляется путем внесения Главой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соответствующего проекта решения Собрания депутатов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</w:t>
      </w:r>
      <w:r w:rsidR="00572FED">
        <w:rPr>
          <w:rFonts w:ascii="Arial" w:hAnsi="Arial" w:cs="Arial"/>
          <w:color w:val="292D24"/>
        </w:rPr>
        <w:t xml:space="preserve"> </w:t>
      </w:r>
      <w:r>
        <w:rPr>
          <w:rFonts w:ascii="Arial" w:hAnsi="Arial" w:cs="Arial"/>
          <w:color w:val="292D24"/>
        </w:rPr>
        <w:t>Горшеченского района, подготовленного с соблюдением требований пунктов 2 и 3 настоящей статьи.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 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на официальном сайте Администрации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в информационно-телекоммуникационной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lastRenderedPageBreak/>
        <w:t xml:space="preserve">7. </w:t>
      </w:r>
      <w:r w:rsidR="0068699A">
        <w:rPr>
          <w:rFonts w:ascii="Arial" w:hAnsi="Arial" w:cs="Arial"/>
          <w:b/>
          <w:color w:val="292D24"/>
        </w:rPr>
        <w:t>Порядок принятия решений об условиях приватизации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  путем издания постановления Администрации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  Горшеченского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7.2. В соответствии с утвержденной Собранием депутатов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Программой приватизации постановление Администрации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об условиях приватизации муниципального имущества должно содержать: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наименование имущества и иные позволяющие его индивидуализировать данные (характеристика объекта);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способ приватизации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начальную цену;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срок рассрочки платежа (в случае ее предоставления);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состав комиссии по проведению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иные необходимые для приватизации имущества сведения.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  Горшеченского района об условиях приватизации муниципального имущества также утверждается: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 </w:t>
      </w:r>
      <w:hyperlink r:id="rId15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закона</w:t>
        </w:r>
      </w:hyperlink>
      <w:r>
        <w:rPr>
          <w:rFonts w:ascii="Arial" w:hAnsi="Arial" w:cs="Arial"/>
          <w:color w:val="292D24"/>
        </w:rPr>
        <w:t> от 21.12.2001г. N178-ФЗ «О приватизации государственного и муниципального имущества»;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>
        <w:rPr>
          <w:rFonts w:ascii="Arial" w:hAnsi="Arial" w:cs="Arial"/>
          <w:color w:val="292D24"/>
        </w:rPr>
        <w:t>создаваемых</w:t>
      </w:r>
      <w:proofErr w:type="gramEnd"/>
      <w:r>
        <w:rPr>
          <w:rFonts w:ascii="Arial" w:hAnsi="Arial" w:cs="Arial"/>
          <w:color w:val="292D24"/>
        </w:rPr>
        <w:t xml:space="preserve"> посредством преобразования унитарного предприятия;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8. </w:t>
      </w:r>
      <w:r w:rsidR="0068699A">
        <w:rPr>
          <w:rFonts w:ascii="Arial" w:hAnsi="Arial" w:cs="Arial"/>
          <w:b/>
          <w:color w:val="292D24"/>
        </w:rPr>
        <w:t>Информационное обеспечение приватизации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способ приватизации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начальная цена продажи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форма подачи предложений о цене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условия и сроки платежа, необходимые реквизиты счетов;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размер задатка, срок и порядок его внесения, необходимые реквизиты счетов;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порядок, место, даты начала и окончания подачи заявок, предложений;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исчерпывающий перечень представляемых покупателями документов;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10) срок заключения договора купли-продажи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13)порядок определения победителей (при проведен</w:t>
      </w:r>
      <w:proofErr w:type="gramStart"/>
      <w:r>
        <w:rPr>
          <w:rFonts w:ascii="Arial" w:hAnsi="Arial" w:cs="Arial"/>
          <w:color w:val="292D24"/>
        </w:rPr>
        <w:t>ии ау</w:t>
      </w:r>
      <w:proofErr w:type="gramEnd"/>
      <w:r>
        <w:rPr>
          <w:rFonts w:ascii="Arial" w:hAnsi="Arial" w:cs="Arial"/>
          <w:color w:val="292D24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14) место и срок подведения итогов продажи муниципального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от 21.12.2001 № 178-ФЗ «О приватизации государственного и муниципального имущества»,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дата и место проведения торгов;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3) наименование продавца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количество поданных заявок;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лица, признанные участниками торгов;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цена сделки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имя физического лица или наименование юридического лица - покупателя.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>
        <w:rPr>
          <w:rFonts w:ascii="Arial" w:hAnsi="Arial" w:cs="Arial"/>
          <w:b/>
          <w:bCs/>
          <w:color w:val="292D24"/>
        </w:rPr>
        <w:t> </w:t>
      </w:r>
      <w:r w:rsidRPr="00572FED">
        <w:rPr>
          <w:rFonts w:ascii="Arial" w:hAnsi="Arial" w:cs="Arial"/>
          <w:b/>
          <w:color w:val="292D24"/>
        </w:rPr>
        <w:t xml:space="preserve">9. </w:t>
      </w:r>
      <w:r w:rsidR="00572FED">
        <w:rPr>
          <w:rFonts w:ascii="Arial" w:hAnsi="Arial" w:cs="Arial"/>
          <w:b/>
          <w:color w:val="292D24"/>
        </w:rPr>
        <w:t>Способы приватизации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9.1. Способы приватизации муниципального имущества: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преобразование унитарного предприятия в открытое акционерное общество;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преобразование унитарного предприятия в общество с ограниченной ответственностью;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на аукционе;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на конкурсе;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посредством публичного предложения;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без объявления цены;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внесение муниципального имущества в качестве вклада в уставные капиталы открытых акционерных обществ;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иным способом, установленным Федеральным </w:t>
      </w:r>
      <w:hyperlink r:id="rId16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законом</w:t>
        </w:r>
      </w:hyperlink>
      <w:r>
        <w:rPr>
          <w:rFonts w:ascii="Arial" w:hAnsi="Arial" w:cs="Arial"/>
          <w:color w:val="292D24"/>
        </w:rPr>
        <w:t> от 21.12.2001г. N178-ФЗ «О приватизации государственного и муниципального имущества».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572FED">
        <w:rPr>
          <w:rFonts w:ascii="Arial" w:hAnsi="Arial" w:cs="Arial"/>
          <w:b/>
          <w:color w:val="292D24"/>
        </w:rPr>
        <w:t>9.2. Продажа муниципального имущества на конкурсе</w:t>
      </w:r>
      <w:r>
        <w:rPr>
          <w:rFonts w:ascii="Arial" w:hAnsi="Arial" w:cs="Arial"/>
          <w:color w:val="292D24"/>
        </w:rPr>
        <w:t>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Конкурс, в котором принял участие только один участник, признается несостоявшимся.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9.2.1. Порядок подготовки и условия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1) Продавец при проведении конкурса создает Комиссию.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Условия конкурса подлежат опубликованию в информационном сообщен</w:t>
      </w:r>
      <w:proofErr w:type="gramStart"/>
      <w:r>
        <w:rPr>
          <w:rFonts w:ascii="Arial" w:hAnsi="Arial" w:cs="Arial"/>
          <w:color w:val="292D24"/>
        </w:rPr>
        <w:t>ии о е</w:t>
      </w:r>
      <w:proofErr w:type="gramEnd"/>
      <w:r>
        <w:rPr>
          <w:rFonts w:ascii="Arial" w:hAnsi="Arial" w:cs="Arial"/>
          <w:color w:val="292D24"/>
        </w:rPr>
        <w:t>го проведении не менее чем за 30 дней до дня осуществления продажи.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3) При продаже имущества, находящегося в муниципальной </w:t>
      </w:r>
      <w:proofErr w:type="gramStart"/>
      <w:r>
        <w:rPr>
          <w:rFonts w:ascii="Arial" w:hAnsi="Arial" w:cs="Arial"/>
          <w:color w:val="292D24"/>
        </w:rPr>
        <w:t>собственности, публикуемые в информационном сообщении условия конкурса разрабатываются</w:t>
      </w:r>
      <w:proofErr w:type="gramEnd"/>
      <w:r>
        <w:rPr>
          <w:rFonts w:ascii="Arial" w:hAnsi="Arial" w:cs="Arial"/>
          <w:color w:val="292D24"/>
        </w:rPr>
        <w:t xml:space="preserve"> и утверждаются Администрацией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  Горшеченского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353EDC" w:rsidRDefault="00353EDC" w:rsidP="00353EDC">
      <w:pPr>
        <w:pStyle w:val="af4"/>
        <w:widowControl w:val="0"/>
        <w:spacing w:before="0" w:beforeAutospacing="0" w:after="283" w:afterAutospacing="0" w:line="273" w:lineRule="auto"/>
      </w:pPr>
      <w:bookmarkStart w:id="1" w:name="dst646"/>
      <w:r>
        <w:rPr>
          <w:rFonts w:ascii="Arial" w:hAnsi="Arial" w:cs="Arial"/>
          <w:color w:val="292D24"/>
        </w:rPr>
        <w:t>   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  <w:r w:rsidR="00BF1A98">
        <w:rPr>
          <w:rFonts w:ascii="Liberation Serif" w:hAnsi="Liberation Serif"/>
          <w:noProof/>
          <w:color w:val="000000"/>
        </w:rPr>
        <mc:AlternateContent>
          <mc:Choice Requires="wps">
            <w:drawing>
              <wp:inline distT="0" distB="0" distL="0" distR="0">
                <wp:extent cx="276225" cy="20002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6FEB64C" id="AutoShape 1" o:spid="_x0000_s1026" style="width:21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A8rgIAALcFAAAOAAAAZHJzL2Uyb0RvYy54bWysVNuO0zAQfUfiHyy/Z3PBvSTadLU0DUJa&#10;YKWFD3ATp7FIbGO7TRfEvzN22m67KyQE5MHyeOwzc2ZO5vpm33dox7ThUuQ4voowYqKSNRebHH/5&#10;XAZzjIyloqadFCzHj8zgm8XrV9eDylgiW9nVTCMAESYbVI5ba1UWhqZqWU/NlVRMgLORuqcWTL0J&#10;a00HQO+7MImiaThIXSstK2YMnBajEy88ftOwyn5qGsMs6nIMuVm/ar+u3Rourmm20VS1vDqkQf8i&#10;i55yAUFPUAW1FG01fwHV80pLIxt7Vck+lE3DK+Y5AJs4esbmoaWKeS5QHKNOZTL/D7b6uLvXiNfQ&#10;O4wE7aFFt1srfWQUu/IMymRw60Hda0fQqDtZfTVIyGVLxYbdGgVFHp8fj7SWQ8toDXl6iPACwxkG&#10;0NB6+CBrCEghoC/evtG9iwFlQXvfo8dTj9jeogoOk9k0SSYYVeACAUSwhyRDmh0fK23sOyZ75DY5&#10;1pCdB6e7O2PHq8crLpaQJe86L4NOXBwA5ngCoeGp87kkfFd/pFG6mq/mJCDJdBWQqCiC23JJgmkZ&#10;zybFm2K5LOKfLm5MspbXNRMuzFFhMfmzDh60PmrjpDEjO147OJeS0Zv1stNoR0Hhpf8OBTm7Fl6m&#10;4esFXJ5RihMSvU3SoJzOZwEpySRIZ9E8iOL0bTqNSEqK8pLSHRfs3ymhIcfpBPro6fyWG/Qavpfc&#10;aNZzCzOk432O56dLNHMKXInat9ZS3o37s1K49J9KAe0+Ntrr1Ul0VP9a1o8gVy1BTjBDYNrBppX6&#10;O0YDTI4cm29bqhlG3XsBkk9jQtyo8QaZzBIw9Llnfe6hogKoHFuMxu3SjuNpqzTftBAp9oUR0v2X&#10;DfcSdr/QmBXk7wyYDp7JYZK58XNu+1tP83bxCwAA//8DAFBLAwQUAAYACAAAACEAkdmEg90AAAAD&#10;AQAADwAAAGRycy9kb3ducmV2LnhtbEyPQUvDQBCF70L/wzIFL9Juaq1IzKSUglhEKKa15212TEKz&#10;s2l2m8R/79aLXgYe7/HeN8lyMLXoqHWVZYTZNAJBnFtdcYGw371MnkA4r1ir2jIhfJODZTq6SVSs&#10;bc8f1GW+EKGEXawQSu+bWEqXl2SUm9qGOHhftjXKB9kWUreqD+WmlvdR9CiNqjgslKqhdUn5KbsY&#10;hD7fdofd+6vc3h02ls+b8zr7fEO8HQ+rZxCeBv8Xhit+QIc0MB3thbUTNUJ4xP/e4D3MFyCOCPPZ&#10;AmSayP/s6Q8AAAD//wMAUEsBAi0AFAAGAAgAAAAhALaDOJL+AAAA4QEAABMAAAAAAAAAAAAAAAAA&#10;AAAAAFtDb250ZW50X1R5cGVzXS54bWxQSwECLQAUAAYACAAAACEAOP0h/9YAAACUAQAACwAAAAAA&#10;AAAAAAAAAAAvAQAAX3JlbHMvLnJlbHNQSwECLQAUAAYACAAAACEA2HNgPK4CAAC3BQAADgAAAAAA&#10;AAAAAAAAAAAuAgAAZHJzL2Uyb0RvYy54bWxQSwECLQAUAAYACAAAACEAkdmEg90AAAADAQAADwAA&#10;AAAAAAAAAAAAAAAI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572FED">
        <w:rPr>
          <w:rFonts w:ascii="Arial" w:hAnsi="Arial" w:cs="Arial"/>
          <w:b/>
          <w:color w:val="292D24"/>
        </w:rPr>
        <w:t>9.2.2. Порядок проведения конкурса и оформление его результатов</w:t>
      </w:r>
      <w:r>
        <w:rPr>
          <w:rFonts w:ascii="Arial" w:hAnsi="Arial" w:cs="Arial"/>
          <w:color w:val="292D24"/>
        </w:rPr>
        <w:t>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>
        <w:rPr>
          <w:rFonts w:ascii="Arial" w:hAnsi="Arial" w:cs="Arial"/>
          <w:color w:val="292D24"/>
        </w:rPr>
        <w:t xml:space="preserve"> было отказано в допуске к участию в конкурсе, с указанием оснований такого отказа.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При наличии оснований для признания конкурса </w:t>
      </w:r>
      <w:proofErr w:type="gramStart"/>
      <w:r>
        <w:rPr>
          <w:rFonts w:ascii="Arial" w:hAnsi="Arial" w:cs="Arial"/>
          <w:color w:val="292D24"/>
        </w:rPr>
        <w:t>несостоявшимся</w:t>
      </w:r>
      <w:proofErr w:type="gramEnd"/>
      <w:r>
        <w:rPr>
          <w:rFonts w:ascii="Arial" w:hAnsi="Arial" w:cs="Arial"/>
          <w:color w:val="292D24"/>
        </w:rPr>
        <w:t xml:space="preserve"> продавец принимает соответствующее решение, которое отражает в протоколе приема заявок.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Предложения, содержащие цену ниже начальной цены, не рассматриваются.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Договор купли-продажи заключается между продавцом и победителем в срок не позднее 10 дней </w:t>
      </w:r>
      <w:proofErr w:type="gramStart"/>
      <w:r>
        <w:rPr>
          <w:rFonts w:ascii="Arial" w:hAnsi="Arial" w:cs="Arial"/>
          <w:color w:val="292D24"/>
        </w:rPr>
        <w:t>с даты утверждения</w:t>
      </w:r>
      <w:proofErr w:type="gramEnd"/>
      <w:r>
        <w:rPr>
          <w:rFonts w:ascii="Arial" w:hAnsi="Arial" w:cs="Arial"/>
          <w:color w:val="292D24"/>
        </w:rPr>
        <w:t xml:space="preserve"> протокола об итогах конкурса в соответствии с действующим законодательством.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</w:t>
      </w:r>
      <w:r>
        <w:rPr>
          <w:rFonts w:ascii="Arial" w:hAnsi="Arial" w:cs="Arial"/>
          <w:color w:val="292D24"/>
        </w:rPr>
        <w:lastRenderedPageBreak/>
        <w:t>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10) Для обеспечения эффективного контроля исполнения условий конкурса продавец обязан: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вести учет договоров купли-продажи имущества, заключенных по результатам конкурса;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принимать от победителей конкурса отчетные документы, подтверждающие выполнение условий конкурса;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В течение 10 рабочих дней с даты </w:t>
      </w:r>
      <w:proofErr w:type="gramStart"/>
      <w:r>
        <w:rPr>
          <w:rFonts w:ascii="Arial" w:hAnsi="Arial" w:cs="Arial"/>
          <w:color w:val="292D24"/>
        </w:rPr>
        <w:t>истечения срока выполнения условий конкурса</w:t>
      </w:r>
      <w:proofErr w:type="gramEnd"/>
      <w:r>
        <w:rPr>
          <w:rFonts w:ascii="Arial" w:hAnsi="Arial" w:cs="Arial"/>
          <w:color w:val="292D24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>
        <w:rPr>
          <w:rFonts w:ascii="Arial" w:hAnsi="Arial" w:cs="Arial"/>
          <w:color w:val="292D24"/>
        </w:rPr>
        <w:t>конкурса</w:t>
      </w:r>
      <w:proofErr w:type="gramEnd"/>
      <w:r>
        <w:rPr>
          <w:rFonts w:ascii="Arial" w:hAnsi="Arial" w:cs="Arial"/>
          <w:color w:val="292D24"/>
        </w:rPr>
        <w:t xml:space="preserve"> на основании представленного победителем конкурса сводного (итогового) отчета.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Указанная проверка проводится Комиссией.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13) Комиссия осуществляет проверку выполнения условий конкурса в целом.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</w:t>
      </w:r>
      <w:r>
        <w:rPr>
          <w:rFonts w:ascii="Arial" w:hAnsi="Arial" w:cs="Arial"/>
          <w:color w:val="292D24"/>
        </w:rPr>
        <w:lastRenderedPageBreak/>
        <w:t>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>
        <w:rPr>
          <w:rFonts w:ascii="Arial" w:hAnsi="Arial" w:cs="Arial"/>
          <w:color w:val="292D24"/>
        </w:rPr>
        <w:t>г. N178-ФЗ «О приватизации государственного и муниципального имущества».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Голосование по данным вопросам победитель конкурса осуществляет в соответствии с </w:t>
      </w:r>
      <w:proofErr w:type="gramStart"/>
      <w:r>
        <w:rPr>
          <w:rFonts w:ascii="Arial" w:hAnsi="Arial" w:cs="Arial"/>
          <w:color w:val="292D24"/>
        </w:rPr>
        <w:t>письменными</w:t>
      </w:r>
      <w:proofErr w:type="gramEnd"/>
      <w:r>
        <w:rPr>
          <w:rFonts w:ascii="Arial" w:hAnsi="Arial" w:cs="Arial"/>
          <w:color w:val="292D24"/>
        </w:rPr>
        <w:t xml:space="preserve"> директивам Администрации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 </w:t>
      </w:r>
      <w:bookmarkEnd w:id="1"/>
      <w:r w:rsidR="00E0414F">
        <w:fldChar w:fldCharType="begin"/>
      </w:r>
      <w:r>
        <w:instrText xml:space="preserve"> HYPERLINK "consultantplus://offline/main?base=LAW;n=117329;fld=134;dst=100132" \o "consultantplus://offline/main?base=LAW;n=117329;fld=134;dst=100132" </w:instrText>
      </w:r>
      <w:r w:rsidR="00E0414F">
        <w:fldChar w:fldCharType="separate"/>
      </w:r>
      <w:r>
        <w:rPr>
          <w:rStyle w:val="af5"/>
          <w:rFonts w:ascii="Arial" w:eastAsiaTheme="majorEastAsia" w:hAnsi="Arial" w:cs="Arial"/>
          <w:color w:val="7D7D7D"/>
        </w:rPr>
        <w:t>пунктом 3 статьи 14</w:t>
      </w:r>
      <w:r w:rsidR="00E0414F">
        <w:fldChar w:fldCharType="end"/>
      </w:r>
      <w:r>
        <w:rPr>
          <w:rFonts w:ascii="Arial" w:hAnsi="Arial" w:cs="Arial"/>
          <w:color w:val="292D24"/>
        </w:rPr>
        <w:t xml:space="preserve"> 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  Горшеченского района.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>9.3. Продажа муниципального имущества без объявления цены.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lastRenderedPageBreak/>
        <w:t>9.3.1. Порядок организации приема заявок и предложений о цене приобретения имущества без объявления цены.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К заявке прилагаются документы по перечню, указанному в информационном сообщении.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Продавец осуществляет прием заявок в течение указанного в информационном сообщении срока.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Форма бланка заявки утверждается продавцом и приводится в информационном сообщении.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Претендент вправе подать только одно предложение о цене приобретения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Продавец отказывает претенденту в приеме заявки в случае, если: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заявка представлена по истечении срока приема заявок, указанного в информационном сообщении;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заявка представлена лицом, не уполномоченным претендентом на осуществление таких действий;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заявка оформлена с нарушением требований, установленных продавцом;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Указанный перечень оснований для отказа в приеме заявки является исчерпывающим.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>9.3.2. Порядок подведения итогов продажи муниципального имущества без объявления цены.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Покупателем имущества признается: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Протокол об итогах продажи имущества должен содержать: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сведения об имуществе;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- общее количество зарегистрированных заявок;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 сведения о рассмотренных </w:t>
      </w:r>
      <w:proofErr w:type="gramStart"/>
      <w:r>
        <w:rPr>
          <w:rFonts w:ascii="Arial" w:hAnsi="Arial" w:cs="Arial"/>
          <w:color w:val="292D24"/>
        </w:rPr>
        <w:t>предложениях</w:t>
      </w:r>
      <w:proofErr w:type="gramEnd"/>
      <w:r>
        <w:rPr>
          <w:rFonts w:ascii="Arial" w:hAnsi="Arial" w:cs="Arial"/>
          <w:color w:val="292D24"/>
        </w:rPr>
        <w:t xml:space="preserve"> о цене приобретения имущества с указанием подавших их претендентов;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сведения о покупателе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цену приобретения имущества, предложенную покупателем;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иные необходимые сведения.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>9.3.3. Порядок заключения договора купли-продажи имущества без объявления цены.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1) Договор купли-продажи имущества заключается в течение 10 дней </w:t>
      </w:r>
      <w:proofErr w:type="gramStart"/>
      <w:r>
        <w:rPr>
          <w:rFonts w:ascii="Arial" w:hAnsi="Arial" w:cs="Arial"/>
          <w:color w:val="292D24"/>
        </w:rPr>
        <w:t>с даты подведения</w:t>
      </w:r>
      <w:proofErr w:type="gramEnd"/>
      <w:r>
        <w:rPr>
          <w:rFonts w:ascii="Arial" w:hAnsi="Arial" w:cs="Arial"/>
          <w:color w:val="292D24"/>
        </w:rPr>
        <w:t xml:space="preserve"> итогов продажи.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2) Договор купли-продажи имущества должен содержать все существенные условия, предусмотренные для таких договоров Гражданским </w:t>
      </w:r>
      <w:hyperlink r:id="rId17" w:tooltip="consultantplus://offline/main?base=LAW;n=120628;fld=134;dst=100008" w:history="1">
        <w:r>
          <w:rPr>
            <w:rStyle w:val="af5"/>
            <w:rFonts w:ascii="Arial" w:eastAsiaTheme="majorEastAsia" w:hAnsi="Arial" w:cs="Arial"/>
            <w:color w:val="7D7D7D"/>
          </w:rPr>
          <w:t>кодексом</w:t>
        </w:r>
      </w:hyperlink>
      <w:r>
        <w:rPr>
          <w:rFonts w:ascii="Arial" w:hAnsi="Arial" w:cs="Arial"/>
          <w:color w:val="292D24"/>
        </w:rPr>
        <w:t> Российской Федерации, Федеральным </w:t>
      </w:r>
      <w:hyperlink r:id="rId18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законом</w:t>
        </w:r>
      </w:hyperlink>
      <w:r>
        <w:rPr>
          <w:rFonts w:ascii="Arial" w:hAnsi="Arial" w:cs="Arial"/>
          <w:color w:val="292D24"/>
        </w:rPr>
        <w:t> 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9.3.4. Оплата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>
        <w:rPr>
          <w:rFonts w:ascii="Arial" w:hAnsi="Arial" w:cs="Arial"/>
          <w:color w:val="292D24"/>
        </w:rPr>
        <w:t>дств в р</w:t>
      </w:r>
      <w:proofErr w:type="gramEnd"/>
      <w:r>
        <w:rPr>
          <w:rFonts w:ascii="Arial" w:hAnsi="Arial" w:cs="Arial"/>
          <w:color w:val="292D24"/>
        </w:rPr>
        <w:t>азмере и сроки, указанные в договоре купли-продажи имущества или решении о рассрочке оплаты имущества.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9.4. Приватизация муниципального имущества иными способами осуществляется в соответствии с нормами Федерального </w:t>
      </w:r>
      <w:hyperlink r:id="rId19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закона</w:t>
        </w:r>
      </w:hyperlink>
      <w:r>
        <w:rPr>
          <w:rFonts w:ascii="Arial" w:hAnsi="Arial" w:cs="Arial"/>
          <w:color w:val="292D24"/>
        </w:rPr>
        <w:t> от 21.12.2001г. N178-ФЗ «О приватизации государственного и муниципального имущества» и настоящего Положения.</w:t>
      </w:r>
    </w:p>
    <w:p w:rsid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rFonts w:ascii="Arial" w:hAnsi="Arial" w:cs="Arial"/>
          <w:b/>
          <w:color w:val="292D24"/>
        </w:rPr>
      </w:pPr>
      <w:r w:rsidRPr="00572FED">
        <w:rPr>
          <w:rFonts w:ascii="Arial" w:hAnsi="Arial" w:cs="Arial"/>
          <w:b/>
          <w:color w:val="292D24"/>
        </w:rPr>
        <w:t xml:space="preserve">10. </w:t>
      </w:r>
      <w:r w:rsidR="00572FED">
        <w:rPr>
          <w:rFonts w:ascii="Arial" w:hAnsi="Arial" w:cs="Arial"/>
          <w:b/>
          <w:color w:val="292D24"/>
        </w:rPr>
        <w:t>Оформление сделок купли-продажи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 xml:space="preserve">11. </w:t>
      </w:r>
      <w:r w:rsidR="00572FED">
        <w:rPr>
          <w:rFonts w:ascii="Arial" w:hAnsi="Arial" w:cs="Arial"/>
          <w:b/>
          <w:color w:val="292D24"/>
        </w:rPr>
        <w:t>Порядок оплаты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11.1. Средства от приватизации муниципального имущества поступают на счет бюджета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 xml:space="preserve">11.2. </w:t>
      </w:r>
      <w:proofErr w:type="gramStart"/>
      <w:r>
        <w:rPr>
          <w:rFonts w:ascii="Arial" w:hAnsi="Arial" w:cs="Arial"/>
          <w:color w:val="292D24"/>
        </w:rPr>
        <w:t xml:space="preserve">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  <w:proofErr w:type="gramEnd"/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11.3. Вопросы, не урегулированные настоящим Положением, регламентируются Федеральным </w:t>
      </w:r>
      <w:hyperlink r:id="rId20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законом</w:t>
        </w:r>
      </w:hyperlink>
      <w:r>
        <w:rPr>
          <w:rFonts w:ascii="Arial" w:hAnsi="Arial" w:cs="Arial"/>
          <w:color w:val="292D24"/>
        </w:rPr>
        <w:t> от 21.12.2001 N 178-ФЗ "О приватизации государственного и муниципального имущества".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b/>
          <w:bCs/>
          <w:color w:val="292D24"/>
        </w:rPr>
        <w:t> </w:t>
      </w:r>
    </w:p>
    <w:p w:rsidR="00572FED" w:rsidRPr="00572FED" w:rsidRDefault="00353EDC" w:rsidP="00572FED">
      <w:pPr>
        <w:pStyle w:val="af4"/>
        <w:spacing w:before="0" w:beforeAutospacing="0" w:after="0" w:afterAutospacing="0" w:line="330" w:lineRule="atLeast"/>
        <w:jc w:val="both"/>
        <w:rPr>
          <w:rFonts w:ascii="Arial" w:hAnsi="Arial" w:cs="Arial"/>
          <w:b/>
          <w:color w:val="292D24"/>
        </w:rPr>
      </w:pPr>
      <w:r w:rsidRPr="00572FED">
        <w:rPr>
          <w:rFonts w:ascii="Arial" w:hAnsi="Arial" w:cs="Arial"/>
          <w:b/>
          <w:color w:val="292D24"/>
        </w:rPr>
        <w:t xml:space="preserve">12. </w:t>
      </w:r>
      <w:r w:rsidR="00572FED" w:rsidRPr="00572FED">
        <w:rPr>
          <w:rFonts w:ascii="Arial" w:hAnsi="Arial" w:cs="Arial"/>
          <w:b/>
          <w:color w:val="292D24"/>
        </w:rPr>
        <w:t xml:space="preserve">Отчет о выполнении прогнозного плана (программы) приватизации </w:t>
      </w:r>
    </w:p>
    <w:p w:rsidR="00353EDC" w:rsidRDefault="00572FED" w:rsidP="00572FED">
      <w:pPr>
        <w:pStyle w:val="af4"/>
        <w:spacing w:before="0" w:beforeAutospacing="0" w:after="0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Адми</w:t>
      </w:r>
      <w:r w:rsidR="00353EDC">
        <w:rPr>
          <w:rFonts w:ascii="Arial" w:hAnsi="Arial" w:cs="Arial"/>
          <w:color w:val="3D4437"/>
        </w:rPr>
        <w:t xml:space="preserve">нистрация </w:t>
      </w:r>
      <w:r w:rsidR="00006223">
        <w:rPr>
          <w:rFonts w:ascii="Arial" w:hAnsi="Arial" w:cs="Arial"/>
          <w:color w:val="3D4437"/>
        </w:rPr>
        <w:t>Богатыревского</w:t>
      </w:r>
      <w:r w:rsidR="00353EDC">
        <w:rPr>
          <w:rFonts w:ascii="Arial" w:hAnsi="Arial" w:cs="Arial"/>
          <w:color w:val="3D4437"/>
        </w:rPr>
        <w:t xml:space="preserve"> сельсовета Горшеченского района ежегодно не позднее 1 марта года, следующего за отчетным годом, представляет в Собрание депутатов </w:t>
      </w:r>
      <w:r w:rsidR="00006223">
        <w:rPr>
          <w:rFonts w:ascii="Arial" w:hAnsi="Arial" w:cs="Arial"/>
          <w:color w:val="3D4437"/>
        </w:rPr>
        <w:t>Богатыревского</w:t>
      </w:r>
      <w:r w:rsidR="00353EDC">
        <w:rPr>
          <w:rFonts w:ascii="Arial" w:hAnsi="Arial" w:cs="Arial"/>
          <w:color w:val="3D4437"/>
        </w:rPr>
        <w:t xml:space="preserve"> сельсовета Горшеченского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</w:t>
      </w:r>
      <w:proofErr w:type="gramEnd"/>
      <w:r w:rsidR="00353EDC">
        <w:rPr>
          <w:rFonts w:ascii="Arial" w:hAnsi="Arial" w:cs="Arial"/>
          <w:color w:val="3D4437"/>
        </w:rPr>
        <w:t xml:space="preserve"> Правила подготовки и принятия решений об условиях приватизации федерального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12.2. </w:t>
      </w:r>
      <w:proofErr w:type="gramStart"/>
      <w:r>
        <w:rPr>
          <w:rFonts w:ascii="Arial" w:hAnsi="Arial" w:cs="Arial"/>
          <w:color w:val="292D24"/>
        </w:rPr>
        <w:t>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 порядке и размещению на официальном сайте, определенном Администрацией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района, а также на официальном сайте Российской Федерации в сети "Интернет" для размещения информации о проведении торгов в соответствии</w:t>
      </w:r>
      <w:proofErr w:type="gramEnd"/>
      <w:r>
        <w:rPr>
          <w:rFonts w:ascii="Arial" w:hAnsi="Arial" w:cs="Arial"/>
          <w:color w:val="292D24"/>
        </w:rPr>
        <w:t xml:space="preserve"> с Федеральным законом "О приватизации государственного и муниципального имущества", в течение 10 дней со дня его утверждения.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t> </w:t>
      </w:r>
    </w:p>
    <w:p w:rsidR="00A32D55" w:rsidRDefault="00A32D55"/>
    <w:sectPr w:rsidR="00A32D55" w:rsidSect="007B6A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086D"/>
    <w:multiLevelType w:val="multilevel"/>
    <w:tmpl w:val="CD26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828A7"/>
    <w:multiLevelType w:val="multilevel"/>
    <w:tmpl w:val="D9F2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DC"/>
    <w:rsid w:val="00006223"/>
    <w:rsid w:val="000B57D4"/>
    <w:rsid w:val="00227FE7"/>
    <w:rsid w:val="00256DFE"/>
    <w:rsid w:val="00302D48"/>
    <w:rsid w:val="00353EDC"/>
    <w:rsid w:val="00384524"/>
    <w:rsid w:val="00572FED"/>
    <w:rsid w:val="005F3998"/>
    <w:rsid w:val="0068699A"/>
    <w:rsid w:val="007B6A26"/>
    <w:rsid w:val="007D7EE4"/>
    <w:rsid w:val="00861286"/>
    <w:rsid w:val="008B55C2"/>
    <w:rsid w:val="009B4DBA"/>
    <w:rsid w:val="00A0657D"/>
    <w:rsid w:val="00A32D55"/>
    <w:rsid w:val="00A742EC"/>
    <w:rsid w:val="00AE1F0D"/>
    <w:rsid w:val="00BF1A98"/>
    <w:rsid w:val="00D627F0"/>
    <w:rsid w:val="00DD0B77"/>
    <w:rsid w:val="00E02CFC"/>
    <w:rsid w:val="00E0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C2"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F39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9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9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99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99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99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99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99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99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998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F3998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F3998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F3998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F3998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F3998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F3998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F3998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F3998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Title"/>
    <w:basedOn w:val="a"/>
    <w:next w:val="a"/>
    <w:link w:val="a4"/>
    <w:uiPriority w:val="10"/>
    <w:qFormat/>
    <w:rsid w:val="005F39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F3998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5F399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3998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styleId="a7">
    <w:name w:val="Strong"/>
    <w:uiPriority w:val="22"/>
    <w:qFormat/>
    <w:rsid w:val="005F3998"/>
    <w:rPr>
      <w:b/>
      <w:bCs/>
    </w:rPr>
  </w:style>
  <w:style w:type="character" w:styleId="a8">
    <w:name w:val="Emphasis"/>
    <w:uiPriority w:val="20"/>
    <w:qFormat/>
    <w:rsid w:val="005F3998"/>
    <w:rPr>
      <w:i/>
      <w:iCs/>
    </w:rPr>
  </w:style>
  <w:style w:type="paragraph" w:styleId="a9">
    <w:name w:val="No Spacing"/>
    <w:basedOn w:val="a"/>
    <w:uiPriority w:val="1"/>
    <w:qFormat/>
    <w:rsid w:val="005F3998"/>
    <w:pPr>
      <w:spacing w:after="0" w:line="240" w:lineRule="auto"/>
    </w:pPr>
  </w:style>
  <w:style w:type="paragraph" w:styleId="aa">
    <w:name w:val="List Paragraph"/>
    <w:basedOn w:val="a"/>
    <w:qFormat/>
    <w:rsid w:val="008B55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39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3998"/>
    <w:rPr>
      <w:rFonts w:ascii="Calibri" w:eastAsia="Calibri" w:hAnsi="Calibri"/>
      <w:i/>
      <w:iCs/>
      <w:color w:val="000000" w:themeColor="text1"/>
      <w:sz w:val="22"/>
      <w:szCs w:val="22"/>
      <w:lang w:eastAsia="zh-CN"/>
    </w:rPr>
  </w:style>
  <w:style w:type="paragraph" w:styleId="ab">
    <w:name w:val="Intense Quote"/>
    <w:basedOn w:val="a"/>
    <w:next w:val="a"/>
    <w:link w:val="ac"/>
    <w:uiPriority w:val="30"/>
    <w:qFormat/>
    <w:rsid w:val="005F39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3998"/>
    <w:rPr>
      <w:rFonts w:ascii="Calibri" w:eastAsia="Calibri" w:hAnsi="Calibri"/>
      <w:b/>
      <w:bCs/>
      <w:i/>
      <w:iCs/>
      <w:color w:val="4F81BD" w:themeColor="accent1"/>
      <w:sz w:val="22"/>
      <w:szCs w:val="22"/>
      <w:lang w:eastAsia="zh-CN"/>
    </w:rPr>
  </w:style>
  <w:style w:type="character" w:styleId="ad">
    <w:name w:val="Subtle Emphasis"/>
    <w:uiPriority w:val="19"/>
    <w:qFormat/>
    <w:rsid w:val="005F399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5F3998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5F399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5F399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5F399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3998"/>
    <w:pPr>
      <w:outlineLvl w:val="9"/>
    </w:pPr>
  </w:style>
  <w:style w:type="paragraph" w:styleId="af3">
    <w:name w:val="caption"/>
    <w:basedOn w:val="a"/>
    <w:qFormat/>
    <w:rsid w:val="008B55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ocdata">
    <w:name w:val="docdata"/>
    <w:aliases w:val="docy,v5,219010,bqiaagaaeyqcaaagiaiaaaosqamabzhnawaaaaaaaaaaaaaaaaaaaaaaaaaaaaaaaaaaaaaaaaaaaaaaaaaaaaaaaaaaaaaaaaaaaaaaaaaaaaaaaaaaaaaaaaaaaaaaaaaaaaaaaaaaaaaaaaaaaaaaaaaaaaaaaaaaaaaaaaaaaaaaaaaaaaaaaaaaaaaaaaaaaaaaaaaaaaaaaaaaaaaaaaaaaaaaaaaaaa"/>
    <w:basedOn w:val="a"/>
    <w:rsid w:val="00353E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353E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353EDC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2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27FE7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C2"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F39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9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9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99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99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99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99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99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99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998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F3998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F3998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F3998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F3998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F3998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F3998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F3998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F3998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Title"/>
    <w:basedOn w:val="a"/>
    <w:next w:val="a"/>
    <w:link w:val="a4"/>
    <w:uiPriority w:val="10"/>
    <w:qFormat/>
    <w:rsid w:val="005F39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F3998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5F399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3998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styleId="a7">
    <w:name w:val="Strong"/>
    <w:uiPriority w:val="22"/>
    <w:qFormat/>
    <w:rsid w:val="005F3998"/>
    <w:rPr>
      <w:b/>
      <w:bCs/>
    </w:rPr>
  </w:style>
  <w:style w:type="character" w:styleId="a8">
    <w:name w:val="Emphasis"/>
    <w:uiPriority w:val="20"/>
    <w:qFormat/>
    <w:rsid w:val="005F3998"/>
    <w:rPr>
      <w:i/>
      <w:iCs/>
    </w:rPr>
  </w:style>
  <w:style w:type="paragraph" w:styleId="a9">
    <w:name w:val="No Spacing"/>
    <w:basedOn w:val="a"/>
    <w:uiPriority w:val="1"/>
    <w:qFormat/>
    <w:rsid w:val="005F3998"/>
    <w:pPr>
      <w:spacing w:after="0" w:line="240" w:lineRule="auto"/>
    </w:pPr>
  </w:style>
  <w:style w:type="paragraph" w:styleId="aa">
    <w:name w:val="List Paragraph"/>
    <w:basedOn w:val="a"/>
    <w:qFormat/>
    <w:rsid w:val="008B55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39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3998"/>
    <w:rPr>
      <w:rFonts w:ascii="Calibri" w:eastAsia="Calibri" w:hAnsi="Calibri"/>
      <w:i/>
      <w:iCs/>
      <w:color w:val="000000" w:themeColor="text1"/>
      <w:sz w:val="22"/>
      <w:szCs w:val="22"/>
      <w:lang w:eastAsia="zh-CN"/>
    </w:rPr>
  </w:style>
  <w:style w:type="paragraph" w:styleId="ab">
    <w:name w:val="Intense Quote"/>
    <w:basedOn w:val="a"/>
    <w:next w:val="a"/>
    <w:link w:val="ac"/>
    <w:uiPriority w:val="30"/>
    <w:qFormat/>
    <w:rsid w:val="005F39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3998"/>
    <w:rPr>
      <w:rFonts w:ascii="Calibri" w:eastAsia="Calibri" w:hAnsi="Calibri"/>
      <w:b/>
      <w:bCs/>
      <w:i/>
      <w:iCs/>
      <w:color w:val="4F81BD" w:themeColor="accent1"/>
      <w:sz w:val="22"/>
      <w:szCs w:val="22"/>
      <w:lang w:eastAsia="zh-CN"/>
    </w:rPr>
  </w:style>
  <w:style w:type="character" w:styleId="ad">
    <w:name w:val="Subtle Emphasis"/>
    <w:uiPriority w:val="19"/>
    <w:qFormat/>
    <w:rsid w:val="005F399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5F3998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5F399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5F399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5F399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3998"/>
    <w:pPr>
      <w:outlineLvl w:val="9"/>
    </w:pPr>
  </w:style>
  <w:style w:type="paragraph" w:styleId="af3">
    <w:name w:val="caption"/>
    <w:basedOn w:val="a"/>
    <w:qFormat/>
    <w:rsid w:val="008B55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ocdata">
    <w:name w:val="docdata"/>
    <w:aliases w:val="docy,v5,219010,bqiaagaaeyqcaaagiaiaaaosqamabzhnawaaaaaaaaaaaaaaaaaaaaaaaaaaaaaaaaaaaaaaaaaaaaaaaaaaaaaaaaaaaaaaaaaaaaaaaaaaaaaaaaaaaaaaaaaaaaaaaaaaaaaaaaaaaaaaaaaaaaaaaaaaaaaaaaaaaaaaaaaaaaaaaaaaaaaaaaaaaaaaaaaaaaaaaaaaaaaaaaaaaaaaaaaaaaaaaaaaaa"/>
    <w:basedOn w:val="a"/>
    <w:rsid w:val="00353E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353E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353EDC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2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27FE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;dst=100633" TargetMode="External"/><Relationship Id="rId13" Type="http://schemas.openxmlformats.org/officeDocument/2006/relationships/hyperlink" Target="consultantplus://offline/main?base=LAW;n=117329;fld=134;dst=100354" TargetMode="External"/><Relationship Id="rId18" Type="http://schemas.openxmlformats.org/officeDocument/2006/relationships/hyperlink" Target="consultantplus://offline/main?base=LAW;n=117329;fld=134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117329;fld=134;dst=100138" TargetMode="External"/><Relationship Id="rId12" Type="http://schemas.openxmlformats.org/officeDocument/2006/relationships/hyperlink" Target="consultantplus://offline/main?base=RLAW417;n=22686;fld=134;dst=100619" TargetMode="External"/><Relationship Id="rId17" Type="http://schemas.openxmlformats.org/officeDocument/2006/relationships/hyperlink" Target="consultantplus://offline/main?base=LAW;n=120628;fld=134;dst=10000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" TargetMode="External"/><Relationship Id="rId20" Type="http://schemas.openxmlformats.org/officeDocument/2006/relationships/hyperlink" Target="consultantplus://offline/main?base=LAW;n=117329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70;fld=134;dst=101166" TargetMode="External"/><Relationship Id="rId11" Type="http://schemas.openxmlformats.org/officeDocument/2006/relationships/hyperlink" Target="consultantplus://offline/main?base=LAW;n=110872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0871;fld=134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253;fld=134" TargetMode="External"/><Relationship Id="rId14" Type="http://schemas.openxmlformats.org/officeDocument/2006/relationships/hyperlink" Target="consultantplus://offline/main?base=LAW;n=117329;fld=134;dst=1000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7602</Words>
  <Characters>43332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Быковский сельсовет</dc:creator>
  <cp:lastModifiedBy>bogatirevo</cp:lastModifiedBy>
  <cp:revision>5</cp:revision>
  <cp:lastPrinted>2023-12-14T09:14:00Z</cp:lastPrinted>
  <dcterms:created xsi:type="dcterms:W3CDTF">2023-12-14T08:15:00Z</dcterms:created>
  <dcterms:modified xsi:type="dcterms:W3CDTF">2023-12-14T09:16:00Z</dcterms:modified>
</cp:coreProperties>
</file>