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89" w:rsidRDefault="005B7103" w:rsidP="008F366E">
      <w:pPr>
        <w:tabs>
          <w:tab w:val="left" w:pos="8945"/>
        </w:tabs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</w:t>
      </w:r>
      <w:r w:rsidR="00116D35">
        <w:t xml:space="preserve">   </w:t>
      </w:r>
      <w: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СОБРАНИЕ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ДЕПУТАТОВ</w:t>
      </w:r>
    </w:p>
    <w:p w:rsidR="005B7103" w:rsidRDefault="005B71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116D35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БОГАТЫРЕВСКОГО  СЕЛЬСОВЕТА</w:t>
      </w:r>
    </w:p>
    <w:p w:rsidR="005B7103" w:rsidRDefault="005B71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ГОРШЕЧЕНСКОГО РАЙОНА  КУРСКОЙ  ОБЛАСТИ</w:t>
      </w:r>
    </w:p>
    <w:p w:rsidR="005B7103" w:rsidRDefault="005B7103">
      <w:pPr>
        <w:rPr>
          <w:rFonts w:ascii="Times New Roman" w:hAnsi="Times New Roman" w:cs="Times New Roman"/>
          <w:b/>
          <w:sz w:val="32"/>
          <w:szCs w:val="32"/>
        </w:rPr>
      </w:pPr>
    </w:p>
    <w:p w:rsidR="005B7103" w:rsidRDefault="005B7103">
      <w:pPr>
        <w:rPr>
          <w:rFonts w:ascii="Times New Roman" w:hAnsi="Times New Roman" w:cs="Times New Roman"/>
          <w:b/>
          <w:sz w:val="32"/>
          <w:szCs w:val="32"/>
        </w:rPr>
      </w:pPr>
    </w:p>
    <w:p w:rsidR="005B7103" w:rsidRDefault="005B71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116D35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5B7103" w:rsidRDefault="005B7103">
      <w:pPr>
        <w:rPr>
          <w:rFonts w:ascii="Times New Roman" w:hAnsi="Times New Roman" w:cs="Times New Roman"/>
          <w:b/>
          <w:sz w:val="32"/>
          <w:szCs w:val="32"/>
        </w:rPr>
      </w:pPr>
    </w:p>
    <w:p w:rsidR="005B7103" w:rsidRDefault="00116D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 30 декабря 2013</w:t>
      </w:r>
      <w:r w:rsidR="005B7103">
        <w:rPr>
          <w:rFonts w:ascii="Times New Roman" w:hAnsi="Times New Roman" w:cs="Times New Roman"/>
          <w:sz w:val="32"/>
          <w:szCs w:val="32"/>
        </w:rPr>
        <w:t xml:space="preserve"> г.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№ 79</w:t>
      </w:r>
    </w:p>
    <w:p w:rsidR="005B7103" w:rsidRDefault="005B7103">
      <w:pPr>
        <w:rPr>
          <w:rFonts w:ascii="Times New Roman" w:hAnsi="Times New Roman" w:cs="Times New Roman"/>
          <w:b/>
          <w:sz w:val="28"/>
          <w:szCs w:val="28"/>
        </w:rPr>
      </w:pPr>
    </w:p>
    <w:p w:rsidR="00116D35" w:rsidRDefault="00116D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Генерального плана</w:t>
      </w:r>
    </w:p>
    <w:p w:rsidR="00116D35" w:rsidRDefault="00116D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Богатыревский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116D35" w:rsidRPr="00116D35" w:rsidRDefault="00116D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Горшеченского района Курской области»</w:t>
      </w:r>
    </w:p>
    <w:p w:rsidR="00B71B11" w:rsidRDefault="005B7103" w:rsidP="00B71B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A761ED" w:rsidRPr="00116D35" w:rsidRDefault="00116D35" w:rsidP="00B7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 от 06.10.2003 г. № 131-ФЗ «Об общих принципах организации местного самоуправления в Российской Федерации», Законом Курской области от 31.10.2006 № 76-ЗКО «О градостроительной деятельности в Курской области», учитывая протоколы публичных слушаний и заключение о результатах публичных слушаний, сводное заключение от 27.12.2013 № 01-08/1006 по проекту Генерального плана муниципального образования </w:t>
      </w:r>
      <w:r w:rsidR="00E24076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Богатыревский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Горшеченского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Курской области, Собрание депутатов Богатыревского сельсовета Горшеченского района Курской области</w:t>
      </w:r>
    </w:p>
    <w:p w:rsidR="00812A57" w:rsidRPr="00116D35" w:rsidRDefault="00812A57" w:rsidP="00B7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116D35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116D35">
        <w:rPr>
          <w:rFonts w:ascii="Times New Roman" w:hAnsi="Times New Roman" w:cs="Times New Roman"/>
          <w:sz w:val="24"/>
          <w:szCs w:val="24"/>
        </w:rPr>
        <w:t>РЕШИЛО:</w:t>
      </w:r>
    </w:p>
    <w:p w:rsidR="008F0C4A" w:rsidRDefault="00116D35" w:rsidP="00116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1.Утвердить Генеральный план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Богатыревский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Горшеченского района Курской области, включающий в себя графические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текстовые материалы</w:t>
      </w:r>
      <w:r w:rsidR="00A96F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96F8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A96F8C">
        <w:rPr>
          <w:rFonts w:ascii="Times New Roman" w:hAnsi="Times New Roman" w:cs="Times New Roman"/>
          <w:sz w:val="24"/>
          <w:szCs w:val="24"/>
        </w:rPr>
        <w:t>.</w:t>
      </w:r>
    </w:p>
    <w:p w:rsidR="00A96F8C" w:rsidRDefault="00A96F8C" w:rsidP="00116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Обнародовать настоящее решение и положение Генерального плана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Богатыревский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Горшеченского района Курской области, а также графические материалы.</w:t>
      </w:r>
    </w:p>
    <w:p w:rsidR="00A96F8C" w:rsidRDefault="00A96F8C" w:rsidP="00116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Богатыревский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Горшеченского района Курской области в течение семи дней со дня официального опубликования (размещения на официальном сайте) в установленном порядке направить Генеральный план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Богатыревский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Горшеченского района Курской области Главе Администрации Горшеченского района и в двухнедельный сро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Комитет строительства и архитектуры Курской  области для осуществления контроля за соблюдением законодательства о градостроительной деятельности.</w:t>
      </w:r>
    </w:p>
    <w:p w:rsidR="00A96F8C" w:rsidRDefault="00A96F8C" w:rsidP="00116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4.Администрации Богатыревского сельсовета Горшеченского района Курской области в течение десяти дней со дня утверждения Генерального плана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Богатыревский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Горшеченского района Курской области обеспечить доступ к Генеральному плану и материалам по его обоснованию в информационной системе территориального планирования.</w:t>
      </w:r>
    </w:p>
    <w:p w:rsidR="00A96F8C" w:rsidRDefault="00A96F8C" w:rsidP="00116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Администрации Богатыревского сельсовета Горшеченского района Курской области дать предложения по подготовке проекта 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Богатыревский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Горшеченского района Курской области с учетом утвержденного </w:t>
      </w:r>
      <w:r w:rsidR="00851EC5">
        <w:rPr>
          <w:rFonts w:ascii="Times New Roman" w:hAnsi="Times New Roman" w:cs="Times New Roman"/>
          <w:sz w:val="24"/>
          <w:szCs w:val="24"/>
        </w:rPr>
        <w:t>Генер</w:t>
      </w:r>
      <w:r w:rsidR="00E24076">
        <w:rPr>
          <w:rFonts w:ascii="Times New Roman" w:hAnsi="Times New Roman" w:cs="Times New Roman"/>
          <w:sz w:val="24"/>
          <w:szCs w:val="24"/>
        </w:rPr>
        <w:t>ального плана муниципального об</w:t>
      </w:r>
      <w:r w:rsidR="00851EC5">
        <w:rPr>
          <w:rFonts w:ascii="Times New Roman" w:hAnsi="Times New Roman" w:cs="Times New Roman"/>
          <w:sz w:val="24"/>
          <w:szCs w:val="24"/>
        </w:rPr>
        <w:t>разования «</w:t>
      </w:r>
      <w:proofErr w:type="spellStart"/>
      <w:r w:rsidR="00851EC5">
        <w:rPr>
          <w:rFonts w:ascii="Times New Roman" w:hAnsi="Times New Roman" w:cs="Times New Roman"/>
          <w:sz w:val="24"/>
          <w:szCs w:val="24"/>
        </w:rPr>
        <w:t>Богатыревский</w:t>
      </w:r>
      <w:proofErr w:type="spellEnd"/>
      <w:r w:rsidR="00851EC5">
        <w:rPr>
          <w:rFonts w:ascii="Times New Roman" w:hAnsi="Times New Roman" w:cs="Times New Roman"/>
          <w:sz w:val="24"/>
          <w:szCs w:val="24"/>
        </w:rPr>
        <w:t xml:space="preserve"> сельсовет» Горшеченского района Курской области.</w:t>
      </w:r>
    </w:p>
    <w:p w:rsidR="00851EC5" w:rsidRDefault="00851EC5" w:rsidP="00116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Решение вступает в силу со дня его официального опубликования.</w:t>
      </w:r>
    </w:p>
    <w:p w:rsidR="00851EC5" w:rsidRDefault="00851EC5" w:rsidP="00116D35">
      <w:pPr>
        <w:rPr>
          <w:rFonts w:ascii="Times New Roman" w:hAnsi="Times New Roman" w:cs="Times New Roman"/>
          <w:sz w:val="24"/>
          <w:szCs w:val="24"/>
        </w:rPr>
      </w:pPr>
    </w:p>
    <w:p w:rsidR="00851EC5" w:rsidRDefault="00851EC5" w:rsidP="00116D35">
      <w:pPr>
        <w:rPr>
          <w:rFonts w:ascii="Times New Roman" w:hAnsi="Times New Roman" w:cs="Times New Roman"/>
          <w:sz w:val="24"/>
          <w:szCs w:val="24"/>
        </w:rPr>
      </w:pPr>
    </w:p>
    <w:p w:rsidR="00851EC5" w:rsidRPr="00851EC5" w:rsidRDefault="00851EC5" w:rsidP="00116D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Глава Богатыревского сельсовета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Т.А.Звягинцева</w:t>
      </w:r>
      <w:proofErr w:type="spellEnd"/>
    </w:p>
    <w:sectPr w:rsidR="00851EC5" w:rsidRPr="0085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03"/>
    <w:rsid w:val="00116D35"/>
    <w:rsid w:val="00567C16"/>
    <w:rsid w:val="005B7103"/>
    <w:rsid w:val="00614085"/>
    <w:rsid w:val="00812A57"/>
    <w:rsid w:val="00851EC5"/>
    <w:rsid w:val="008F0C4A"/>
    <w:rsid w:val="008F366E"/>
    <w:rsid w:val="00A4576E"/>
    <w:rsid w:val="00A761ED"/>
    <w:rsid w:val="00A96F8C"/>
    <w:rsid w:val="00B71B11"/>
    <w:rsid w:val="00CB5095"/>
    <w:rsid w:val="00E24076"/>
    <w:rsid w:val="00F9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bogatirevo</dc:creator>
  <cp:lastModifiedBy>bogatirevo</cp:lastModifiedBy>
  <cp:revision>5</cp:revision>
  <cp:lastPrinted>2017-02-15T09:49:00Z</cp:lastPrinted>
  <dcterms:created xsi:type="dcterms:W3CDTF">2017-02-15T09:49:00Z</dcterms:created>
  <dcterms:modified xsi:type="dcterms:W3CDTF">2020-06-15T13:21:00Z</dcterms:modified>
</cp:coreProperties>
</file>