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AC" w:rsidRDefault="00AB1A66" w:rsidP="005552AC">
      <w:pPr>
        <w:tabs>
          <w:tab w:val="left" w:pos="2127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AB1A66" w:rsidRDefault="00AB1A66" w:rsidP="005552AC">
      <w:pPr>
        <w:tabs>
          <w:tab w:val="left" w:pos="2127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БОГАТЫРЕВСКОГО СЕЛЬСОВЕТА</w:t>
      </w:r>
    </w:p>
    <w:p w:rsidR="00AB1A66" w:rsidRPr="005552AC" w:rsidRDefault="00AB1A66" w:rsidP="005552AC">
      <w:pPr>
        <w:tabs>
          <w:tab w:val="left" w:pos="2127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ГОРШЕЧЕНСКОГО РАЙОНА</w:t>
      </w:r>
    </w:p>
    <w:p w:rsidR="005552AC" w:rsidRPr="005552AC" w:rsidRDefault="005552AC" w:rsidP="005552AC">
      <w:pPr>
        <w:ind w:left="0"/>
        <w:jc w:val="center"/>
        <w:rPr>
          <w:szCs w:val="28"/>
        </w:rPr>
      </w:pPr>
    </w:p>
    <w:p w:rsidR="005552AC" w:rsidRPr="005552AC" w:rsidRDefault="005552AC" w:rsidP="005552AC">
      <w:pPr>
        <w:ind w:left="0"/>
        <w:jc w:val="center"/>
        <w:rPr>
          <w:szCs w:val="28"/>
        </w:rPr>
      </w:pPr>
      <w:r w:rsidRPr="005552AC">
        <w:rPr>
          <w:b/>
          <w:szCs w:val="28"/>
        </w:rPr>
        <w:t>РЕШЕНИЕ</w:t>
      </w:r>
    </w:p>
    <w:p w:rsidR="005552AC" w:rsidRPr="005552AC" w:rsidRDefault="005552AC" w:rsidP="005552AC">
      <w:pPr>
        <w:tabs>
          <w:tab w:val="left" w:pos="6390"/>
        </w:tabs>
        <w:ind w:left="1134" w:right="3684"/>
        <w:jc w:val="left"/>
        <w:rPr>
          <w:szCs w:val="28"/>
        </w:rPr>
      </w:pPr>
      <w:r w:rsidRPr="005552AC">
        <w:rPr>
          <w:szCs w:val="28"/>
        </w:rPr>
        <w:tab/>
      </w:r>
    </w:p>
    <w:p w:rsidR="005552AC" w:rsidRPr="005552AC" w:rsidRDefault="005552AC" w:rsidP="005552AC">
      <w:pPr>
        <w:ind w:left="0"/>
        <w:jc w:val="left"/>
        <w:rPr>
          <w:szCs w:val="28"/>
          <w:u w:val="single"/>
        </w:rPr>
      </w:pPr>
      <w:r w:rsidRPr="005552AC">
        <w:rPr>
          <w:szCs w:val="28"/>
        </w:rPr>
        <w:t xml:space="preserve">от  </w:t>
      </w:r>
      <w:r w:rsidRPr="005552AC">
        <w:rPr>
          <w:szCs w:val="28"/>
          <w:u w:val="single"/>
        </w:rPr>
        <w:t xml:space="preserve">« </w:t>
      </w:r>
      <w:r w:rsidR="00AB1A66">
        <w:rPr>
          <w:szCs w:val="28"/>
          <w:u w:val="single"/>
        </w:rPr>
        <w:t>14</w:t>
      </w:r>
      <w:r w:rsidRPr="005552AC">
        <w:rPr>
          <w:szCs w:val="28"/>
          <w:u w:val="single"/>
        </w:rPr>
        <w:t xml:space="preserve">  »  </w:t>
      </w:r>
      <w:r w:rsidR="00AB1A66">
        <w:rPr>
          <w:szCs w:val="28"/>
          <w:u w:val="single"/>
        </w:rPr>
        <w:t>декабря</w:t>
      </w:r>
      <w:r w:rsidRPr="005552AC">
        <w:rPr>
          <w:szCs w:val="28"/>
          <w:u w:val="single"/>
        </w:rPr>
        <w:t xml:space="preserve">          2020 г.     №</w:t>
      </w:r>
      <w:r w:rsidR="0026617A">
        <w:rPr>
          <w:szCs w:val="28"/>
          <w:u w:val="single"/>
        </w:rPr>
        <w:t xml:space="preserve"> 96</w:t>
      </w:r>
      <w:r w:rsidRPr="005552AC">
        <w:rPr>
          <w:color w:val="FFFFFF"/>
          <w:szCs w:val="28"/>
          <w:u w:val="single"/>
        </w:rPr>
        <w:t>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right"/>
        <w:rPr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 w:rsidRPr="005552AC">
        <w:rPr>
          <w:b/>
          <w:bCs/>
          <w:szCs w:val="28"/>
        </w:rPr>
        <w:t xml:space="preserve"> «Об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</w:t>
      </w:r>
      <w:r w:rsidR="00AB1A66">
        <w:rPr>
          <w:b/>
          <w:bCs/>
          <w:szCs w:val="28"/>
        </w:rPr>
        <w:t xml:space="preserve"> «</w:t>
      </w:r>
      <w:proofErr w:type="spellStart"/>
      <w:r w:rsidR="00AB1A66">
        <w:rPr>
          <w:b/>
          <w:bCs/>
          <w:szCs w:val="28"/>
        </w:rPr>
        <w:t>Богатыревский</w:t>
      </w:r>
      <w:proofErr w:type="spellEnd"/>
      <w:r w:rsidR="00AB1A66">
        <w:rPr>
          <w:b/>
          <w:bCs/>
          <w:szCs w:val="28"/>
        </w:rPr>
        <w:t xml:space="preserve"> сельсовет» Горшеченского района Курской области</w:t>
      </w:r>
      <w:r w:rsidRPr="005552AC">
        <w:rPr>
          <w:b/>
          <w:bCs/>
          <w:szCs w:val="28"/>
        </w:rPr>
        <w:t>»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/>
          <w:bCs/>
          <w:sz w:val="20"/>
        </w:rPr>
      </w:pPr>
    </w:p>
    <w:p w:rsidR="005552AC" w:rsidRPr="005552AC" w:rsidRDefault="005552AC" w:rsidP="005552AC">
      <w:pPr>
        <w:ind w:left="0" w:firstLine="709"/>
        <w:rPr>
          <w:szCs w:val="28"/>
        </w:rPr>
      </w:pPr>
    </w:p>
    <w:p w:rsidR="005552AC" w:rsidRPr="005552AC" w:rsidRDefault="005552AC" w:rsidP="005552AC">
      <w:pPr>
        <w:ind w:left="0" w:firstLine="709"/>
        <w:rPr>
          <w:sz w:val="24"/>
          <w:szCs w:val="24"/>
        </w:rPr>
      </w:pPr>
      <w:r w:rsidRPr="005552AC">
        <w:rPr>
          <w:szCs w:val="28"/>
        </w:rPr>
        <w:t xml:space="preserve">В соответствии с частью 1 статьи 10 Федерального закона от 21.07.2014 № 212-ФЗ «Об основах общественного контроля в Российской Федерации», Уставом муниципального </w:t>
      </w:r>
      <w:r w:rsidR="00AB1A66">
        <w:rPr>
          <w:szCs w:val="28"/>
        </w:rPr>
        <w:t>образования «</w:t>
      </w:r>
      <w:proofErr w:type="spellStart"/>
      <w:r w:rsidR="00AB1A66">
        <w:rPr>
          <w:szCs w:val="28"/>
        </w:rPr>
        <w:t>Богатыревский</w:t>
      </w:r>
      <w:proofErr w:type="spellEnd"/>
      <w:r w:rsidR="00AB1A66">
        <w:rPr>
          <w:szCs w:val="28"/>
        </w:rPr>
        <w:t xml:space="preserve"> сельсовет» Горшеченского района Курской области Собрание депутатов Богатыревского сельсовета Горшеченского района </w:t>
      </w:r>
      <w:r w:rsidRPr="005552AC">
        <w:rPr>
          <w:color w:val="000000"/>
          <w:szCs w:val="28"/>
        </w:rPr>
        <w:t>РЕШИЛО:</w:t>
      </w:r>
    </w:p>
    <w:p w:rsidR="005552AC" w:rsidRPr="005552AC" w:rsidRDefault="005552AC" w:rsidP="005552AC">
      <w:pPr>
        <w:autoSpaceDE w:val="0"/>
        <w:autoSpaceDN w:val="0"/>
        <w:adjustRightInd w:val="0"/>
        <w:ind w:left="0"/>
        <w:rPr>
          <w:szCs w:val="28"/>
        </w:rPr>
      </w:pPr>
    </w:p>
    <w:p w:rsidR="005552AC" w:rsidRPr="005552AC" w:rsidRDefault="005552AC" w:rsidP="005552AC">
      <w:pPr>
        <w:autoSpaceDE w:val="0"/>
        <w:autoSpaceDN w:val="0"/>
        <w:adjustRightInd w:val="0"/>
        <w:ind w:left="0" w:firstLine="709"/>
        <w:rPr>
          <w:b/>
          <w:szCs w:val="28"/>
        </w:rPr>
      </w:pPr>
      <w:r w:rsidRPr="005552AC">
        <w:rPr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 муни</w:t>
      </w:r>
      <w:r w:rsidR="00AB1A66">
        <w:rPr>
          <w:szCs w:val="28"/>
        </w:rPr>
        <w:t>ципального образования «</w:t>
      </w:r>
      <w:proofErr w:type="spellStart"/>
      <w:r w:rsidR="00AB1A66">
        <w:rPr>
          <w:szCs w:val="28"/>
        </w:rPr>
        <w:t>Богатыревский</w:t>
      </w:r>
      <w:proofErr w:type="spellEnd"/>
      <w:r w:rsidR="00AB1A66">
        <w:rPr>
          <w:szCs w:val="28"/>
        </w:rPr>
        <w:t xml:space="preserve"> сельсовет» Горшеченского района Курской области</w:t>
      </w:r>
      <w:r w:rsidRPr="005552AC">
        <w:rPr>
          <w:szCs w:val="28"/>
        </w:rPr>
        <w:t xml:space="preserve"> согласно приложению.</w:t>
      </w:r>
    </w:p>
    <w:p w:rsid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bCs/>
          <w:szCs w:val="28"/>
        </w:rPr>
      </w:pPr>
      <w:r w:rsidRPr="005552AC">
        <w:rPr>
          <w:bCs/>
          <w:szCs w:val="28"/>
        </w:rPr>
        <w:t xml:space="preserve">2. </w:t>
      </w:r>
      <w:r w:rsidRPr="005552AC">
        <w:rPr>
          <w:bCs/>
          <w:color w:val="000000"/>
          <w:szCs w:val="28"/>
        </w:rPr>
        <w:t xml:space="preserve">Решение </w:t>
      </w:r>
      <w:r w:rsidRPr="005552AC">
        <w:rPr>
          <w:bCs/>
          <w:szCs w:val="28"/>
        </w:rPr>
        <w:t>вступает в силу по истечении 10 дней после его официального опубликования (обнародования).</w:t>
      </w:r>
    </w:p>
    <w:p w:rsidR="00AB1A66" w:rsidRDefault="00AB1A66" w:rsidP="005552AC">
      <w:pPr>
        <w:widowControl w:val="0"/>
        <w:autoSpaceDE w:val="0"/>
        <w:autoSpaceDN w:val="0"/>
        <w:adjustRightInd w:val="0"/>
        <w:ind w:left="0" w:firstLine="709"/>
        <w:rPr>
          <w:bCs/>
          <w:szCs w:val="28"/>
        </w:rPr>
      </w:pPr>
    </w:p>
    <w:p w:rsidR="00AB1A66" w:rsidRPr="005552AC" w:rsidRDefault="00AB1A66" w:rsidP="005552AC">
      <w:pPr>
        <w:widowControl w:val="0"/>
        <w:autoSpaceDE w:val="0"/>
        <w:autoSpaceDN w:val="0"/>
        <w:adjustRightInd w:val="0"/>
        <w:ind w:left="0" w:firstLine="709"/>
        <w:rPr>
          <w:bCs/>
          <w:color w:val="000000"/>
          <w:sz w:val="24"/>
          <w:szCs w:val="24"/>
        </w:rPr>
      </w:pPr>
    </w:p>
    <w:p w:rsidR="005552AC" w:rsidRPr="005552AC" w:rsidRDefault="005552AC" w:rsidP="005552AC">
      <w:pPr>
        <w:ind w:left="0"/>
        <w:rPr>
          <w:bCs/>
          <w:color w:val="000000"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rPr>
          <w:bCs/>
          <w:szCs w:val="28"/>
        </w:rPr>
      </w:pPr>
    </w:p>
    <w:p w:rsidR="005552AC" w:rsidRDefault="00AB1A66" w:rsidP="005552AC">
      <w:pPr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Председатель Собрания депутатов</w:t>
      </w:r>
    </w:p>
    <w:p w:rsidR="00AB1A66" w:rsidRPr="005552AC" w:rsidRDefault="00AB1A66" w:rsidP="005552AC">
      <w:pPr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 xml:space="preserve">Богатыревского сельсовета                                                 </w:t>
      </w:r>
      <w:proofErr w:type="spellStart"/>
      <w:r>
        <w:rPr>
          <w:bCs/>
          <w:szCs w:val="28"/>
        </w:rPr>
        <w:t>А.В.Соколова</w:t>
      </w:r>
      <w:proofErr w:type="spellEnd"/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Default="00AB1A66" w:rsidP="005552AC">
      <w:pPr>
        <w:ind w:left="0"/>
        <w:rPr>
          <w:szCs w:val="28"/>
        </w:rPr>
      </w:pPr>
      <w:r>
        <w:rPr>
          <w:szCs w:val="28"/>
        </w:rPr>
        <w:t>Глава Богатыревского сельсовета</w:t>
      </w:r>
    </w:p>
    <w:p w:rsidR="00AB1A66" w:rsidRPr="005552AC" w:rsidRDefault="00AB1A66" w:rsidP="005552AC">
      <w:pPr>
        <w:ind w:left="0"/>
        <w:rPr>
          <w:szCs w:val="28"/>
        </w:rPr>
      </w:pPr>
      <w:r>
        <w:rPr>
          <w:szCs w:val="28"/>
        </w:rPr>
        <w:t xml:space="preserve">Горшеченского района                                                        </w:t>
      </w:r>
      <w:proofErr w:type="spellStart"/>
      <w:r>
        <w:rPr>
          <w:szCs w:val="28"/>
        </w:rPr>
        <w:t>Т.А.Звягинцева</w:t>
      </w:r>
      <w:proofErr w:type="spellEnd"/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Default="005552AC" w:rsidP="005552AC">
      <w:pPr>
        <w:widowControl w:val="0"/>
        <w:autoSpaceDE w:val="0"/>
        <w:autoSpaceDN w:val="0"/>
        <w:adjustRightInd w:val="0"/>
        <w:ind w:left="0"/>
        <w:jc w:val="right"/>
        <w:rPr>
          <w:bCs/>
          <w:szCs w:val="28"/>
        </w:rPr>
        <w:sectPr w:rsidR="005552AC" w:rsidSect="00CB65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52AC" w:rsidRPr="005552AC" w:rsidRDefault="005552AC" w:rsidP="005552AC">
      <w:pPr>
        <w:ind w:left="0" w:firstLine="709"/>
        <w:jc w:val="right"/>
        <w:rPr>
          <w:szCs w:val="28"/>
        </w:rPr>
      </w:pPr>
      <w:r w:rsidRPr="005552AC">
        <w:rPr>
          <w:szCs w:val="28"/>
        </w:rPr>
        <w:lastRenderedPageBreak/>
        <w:t>Приложение</w:t>
      </w:r>
    </w:p>
    <w:p w:rsidR="005552AC" w:rsidRDefault="005552AC" w:rsidP="00AB1A66">
      <w:pPr>
        <w:ind w:left="0" w:firstLine="709"/>
        <w:jc w:val="right"/>
        <w:rPr>
          <w:szCs w:val="28"/>
        </w:rPr>
      </w:pPr>
      <w:r w:rsidRPr="005552AC">
        <w:rPr>
          <w:szCs w:val="28"/>
        </w:rPr>
        <w:t xml:space="preserve">к Решению </w:t>
      </w:r>
      <w:r w:rsidR="00AB1A66">
        <w:rPr>
          <w:szCs w:val="28"/>
        </w:rPr>
        <w:t>Собрания депутатов</w:t>
      </w:r>
    </w:p>
    <w:p w:rsidR="00AB1A66" w:rsidRPr="005552AC" w:rsidRDefault="00AB1A66" w:rsidP="00AB1A66">
      <w:pPr>
        <w:ind w:left="0" w:firstLine="709"/>
        <w:jc w:val="right"/>
        <w:rPr>
          <w:szCs w:val="28"/>
        </w:rPr>
      </w:pPr>
      <w:r>
        <w:rPr>
          <w:szCs w:val="28"/>
        </w:rPr>
        <w:t>Богатыревского сельсовета Горшеченского района</w:t>
      </w:r>
    </w:p>
    <w:p w:rsidR="005552AC" w:rsidRPr="005552AC" w:rsidRDefault="005552AC" w:rsidP="005552AC">
      <w:pPr>
        <w:ind w:left="0" w:firstLine="709"/>
        <w:jc w:val="right"/>
        <w:rPr>
          <w:szCs w:val="28"/>
        </w:rPr>
      </w:pPr>
    </w:p>
    <w:p w:rsidR="005552AC" w:rsidRPr="005552AC" w:rsidRDefault="0026617A" w:rsidP="005552AC">
      <w:pPr>
        <w:ind w:left="0" w:firstLine="709"/>
        <w:jc w:val="right"/>
        <w:rPr>
          <w:szCs w:val="28"/>
        </w:rPr>
      </w:pPr>
      <w:r>
        <w:rPr>
          <w:szCs w:val="28"/>
        </w:rPr>
        <w:t>От 14.12.2020 г № 96</w:t>
      </w:r>
      <w:bookmarkStart w:id="0" w:name="_GoBack"/>
      <w:bookmarkEnd w:id="0"/>
    </w:p>
    <w:p w:rsidR="005552AC" w:rsidRPr="005552AC" w:rsidRDefault="005552AC" w:rsidP="005552AC">
      <w:pPr>
        <w:ind w:left="0" w:firstLine="709"/>
        <w:jc w:val="right"/>
        <w:rPr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szCs w:val="28"/>
        </w:rPr>
      </w:pPr>
      <w:r w:rsidRPr="005552AC">
        <w:rPr>
          <w:b/>
          <w:bCs/>
          <w:szCs w:val="28"/>
        </w:rPr>
        <w:t>Положение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szCs w:val="28"/>
        </w:rPr>
      </w:pPr>
      <w:r w:rsidRPr="005552AC">
        <w:rPr>
          <w:b/>
          <w:bCs/>
          <w:szCs w:val="28"/>
        </w:rPr>
        <w:t>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позднее чем за 7 дней до даты посещения любым доступным способом, позволяющим подтвердить факт вручения.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6. Уведомление о посещении должно содержать следующие сведения: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1) наименование организатора общественной проверки, общественного мониторинга;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lastRenderedPageBreak/>
        <w:t>3) наименование, местонахождение органа или организации, посещение которых осуществляется;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4) цель, задачи посещения;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5) дата и время посещения;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6) правовые основания посещения;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1) 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беседовать с должностными лицами и работниками указанных органов и организаций;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lastRenderedPageBreak/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3) не препятствовать осуществлению текущей деятельности органов и организаций.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0"/>
        </w:rPr>
      </w:pPr>
      <w:r w:rsidRPr="005552AC">
        <w:rPr>
          <w:szCs w:val="28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8E2DB7" w:rsidRDefault="008E2DB7" w:rsidP="005552AC">
      <w:pPr>
        <w:shd w:val="clear" w:color="auto" w:fill="FFFFFF"/>
        <w:tabs>
          <w:tab w:val="left" w:pos="7956"/>
        </w:tabs>
        <w:spacing w:before="410" w:line="324" w:lineRule="exact"/>
        <w:ind w:left="38"/>
        <w:jc w:val="right"/>
      </w:pPr>
    </w:p>
    <w:sectPr w:rsidR="008E2DB7" w:rsidSect="00CB65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8"/>
    <w:rsid w:val="0026617A"/>
    <w:rsid w:val="002F71F9"/>
    <w:rsid w:val="00485BF8"/>
    <w:rsid w:val="005552AC"/>
    <w:rsid w:val="008E2DB7"/>
    <w:rsid w:val="00AB1A66"/>
    <w:rsid w:val="00CB41B9"/>
    <w:rsid w:val="00D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Челноков Станисла Сергеевич</dc:creator>
  <cp:lastModifiedBy>bogatirevo</cp:lastModifiedBy>
  <cp:revision>3</cp:revision>
  <cp:lastPrinted>2020-11-17T09:55:00Z</cp:lastPrinted>
  <dcterms:created xsi:type="dcterms:W3CDTF">2020-12-10T10:19:00Z</dcterms:created>
  <dcterms:modified xsi:type="dcterms:W3CDTF">2020-12-10T10:43:00Z</dcterms:modified>
</cp:coreProperties>
</file>