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9F" w:rsidRDefault="00263996">
      <w:pPr>
        <w:spacing w:after="0" w:line="240" w:lineRule="atLeast"/>
        <w:jc w:val="righ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 СЕЛЬСОВЕТА</w:t>
      </w: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ГОРШЕЧЕНСКОГО РАЙОНА КУРСКОЙ ОБЛАСТИ</w:t>
      </w:r>
    </w:p>
    <w:p w:rsidR="00DA6B9F" w:rsidRDefault="00DA6B9F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DA6B9F" w:rsidRDefault="00DA6B9F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A6B9F" w:rsidRDefault="0026399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  ______________2024 г. № _____</w:t>
      </w:r>
    </w:p>
    <w:p w:rsidR="00DA6B9F" w:rsidRDefault="00DA6B9F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263996" w:rsidRDefault="002639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 в решение собрания депутатов Богатыревского</w:t>
      </w:r>
      <w:r>
        <w:rPr>
          <w:rFonts w:ascii="Arial" w:hAnsi="Arial" w:cs="Arial"/>
          <w:b/>
          <w:sz w:val="32"/>
          <w:szCs w:val="32"/>
        </w:rPr>
        <w:t xml:space="preserve"> сельсовета «Об установлении земельного налога </w:t>
      </w:r>
      <w:r>
        <w:rPr>
          <w:rFonts w:ascii="Arial" w:hAnsi="Arial" w:cs="Arial"/>
          <w:b/>
          <w:sz w:val="32"/>
          <w:szCs w:val="32"/>
        </w:rPr>
        <w:t>на территории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Богатыревский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сельсовет» Горшеченского района Курской области» </w:t>
      </w:r>
    </w:p>
    <w:p w:rsidR="00DA6B9F" w:rsidRDefault="002639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  26  июня  2023 г. № 35</w:t>
      </w:r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предложением прокуратуры Горшеченского района  № 43-2024 от 05.06.2024 года, </w:t>
      </w:r>
      <w:r>
        <w:rPr>
          <w:rStyle w:val="s2"/>
          <w:rFonts w:ascii="Arial" w:hAnsi="Arial" w:cs="Arial"/>
          <w:bCs/>
          <w:sz w:val="24"/>
          <w:szCs w:val="24"/>
        </w:rPr>
        <w:t>частью 4 .1 Закона Курской о</w:t>
      </w:r>
      <w:r>
        <w:rPr>
          <w:rStyle w:val="s2"/>
          <w:rFonts w:ascii="Arial" w:hAnsi="Arial" w:cs="Arial"/>
          <w:bCs/>
          <w:sz w:val="24"/>
          <w:szCs w:val="24"/>
        </w:rPr>
        <w:t>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hAnsi="Arial" w:cs="Arial"/>
          <w:color w:val="auto"/>
          <w:sz w:val="24"/>
          <w:szCs w:val="24"/>
        </w:rPr>
        <w:t>,  Уставом МО «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сельсовет» Горшеченского района Курской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области</w:t>
      </w:r>
      <w:proofErr w:type="gramStart"/>
      <w:r>
        <w:rPr>
          <w:rFonts w:ascii="Arial" w:hAnsi="Arial" w:cs="Arial"/>
          <w:color w:val="auto"/>
          <w:sz w:val="24"/>
          <w:szCs w:val="24"/>
        </w:rPr>
        <w:t>,С</w:t>
      </w:r>
      <w:proofErr w:type="gramEnd"/>
      <w:r>
        <w:rPr>
          <w:rFonts w:ascii="Arial" w:hAnsi="Arial" w:cs="Arial"/>
          <w:color w:val="auto"/>
          <w:sz w:val="24"/>
          <w:szCs w:val="24"/>
        </w:rPr>
        <w:t>обрание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деп</w:t>
      </w:r>
      <w:r>
        <w:rPr>
          <w:rFonts w:ascii="Arial" w:hAnsi="Arial" w:cs="Arial"/>
          <w:color w:val="auto"/>
          <w:sz w:val="24"/>
          <w:szCs w:val="24"/>
        </w:rPr>
        <w:t>утатов Богатыревского</w:t>
      </w:r>
      <w:r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района </w:t>
      </w: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Default="00263996">
      <w:pPr>
        <w:jc w:val="both"/>
      </w:pPr>
      <w:r>
        <w:rPr>
          <w:rStyle w:val="s4"/>
          <w:rFonts w:ascii="Arial" w:hAnsi="Arial" w:cs="Arial"/>
          <w:sz w:val="24"/>
          <w:szCs w:val="24"/>
        </w:rPr>
        <w:t xml:space="preserve"> 1. Внести  в решение Собрания депутатов Богатыревского сельсовета № 35 от 26</w:t>
      </w:r>
      <w:r>
        <w:rPr>
          <w:rStyle w:val="s4"/>
          <w:rFonts w:ascii="Arial" w:hAnsi="Arial" w:cs="Arial"/>
          <w:sz w:val="24"/>
          <w:szCs w:val="24"/>
        </w:rPr>
        <w:t>.06.2023 года «Об установлении земельного налога на территории муниципального образования «</w:t>
      </w:r>
      <w:proofErr w:type="spellStart"/>
      <w:r>
        <w:rPr>
          <w:rStyle w:val="s4"/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Style w:val="s4"/>
          <w:rFonts w:ascii="Arial" w:hAnsi="Arial" w:cs="Arial"/>
          <w:sz w:val="24"/>
          <w:szCs w:val="24"/>
        </w:rPr>
        <w:t xml:space="preserve"> сель</w:t>
      </w:r>
      <w:r>
        <w:rPr>
          <w:rStyle w:val="s4"/>
          <w:rFonts w:ascii="Arial" w:hAnsi="Arial" w:cs="Arial"/>
          <w:sz w:val="24"/>
          <w:szCs w:val="24"/>
        </w:rPr>
        <w:t>совет» Горшеченского района Курской области», следующие изменения:</w:t>
      </w:r>
    </w:p>
    <w:p w:rsidR="00DA6B9F" w:rsidRDefault="0026399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-в части седьмой  решения:</w:t>
      </w:r>
    </w:p>
    <w:p w:rsidR="00DA6B9F" w:rsidRDefault="0026399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</w:t>
      </w:r>
      <w:r>
        <w:rPr>
          <w:sz w:val="24"/>
          <w:szCs w:val="24"/>
        </w:rPr>
        <w:t>а налоговый период 2022 года» исключить;</w:t>
      </w:r>
    </w:p>
    <w:p w:rsidR="00DA6B9F" w:rsidRDefault="00263996">
      <w:pPr>
        <w:jc w:val="both"/>
        <w:rPr>
          <w:rStyle w:val="s4"/>
          <w:rFonts w:ascii="Arial" w:hAnsi="Arial" w:cs="Arial"/>
        </w:rPr>
      </w:pPr>
      <w:r>
        <w:rPr>
          <w:rStyle w:val="s4"/>
          <w:rFonts w:ascii="Arial" w:hAnsi="Arial" w:cs="Arial"/>
          <w:sz w:val="24"/>
          <w:szCs w:val="24"/>
        </w:rPr>
        <w:t>б) дополнить пунктами  4 и 5 следующего содержания:</w:t>
      </w:r>
    </w:p>
    <w:p w:rsidR="00DA6B9F" w:rsidRDefault="00263996">
      <w:pPr>
        <w:pStyle w:val="ConsPlusNormal"/>
        <w:ind w:firstLine="540"/>
        <w:jc w:val="both"/>
      </w:pPr>
      <w:r>
        <w:rPr>
          <w:sz w:val="24"/>
          <w:szCs w:val="24"/>
        </w:rPr>
        <w:t>«4. Многодетные семьи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случае если в состав многодетной</w:t>
      </w:r>
      <w:r>
        <w:rPr>
          <w:sz w:val="24"/>
          <w:szCs w:val="24"/>
        </w:rPr>
        <w:t xml:space="preserve">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</w:t>
      </w:r>
      <w:r>
        <w:rPr>
          <w:sz w:val="24"/>
          <w:szCs w:val="24"/>
        </w:rPr>
        <w:t>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</w:t>
      </w:r>
      <w:r>
        <w:rPr>
          <w:sz w:val="24"/>
          <w:szCs w:val="24"/>
        </w:rPr>
        <w:t>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</w:t>
      </w:r>
      <w:r>
        <w:rPr>
          <w:sz w:val="24"/>
          <w:szCs w:val="24"/>
        </w:rPr>
        <w:t>ым из них возраста 23 лет.</w:t>
      </w:r>
    </w:p>
    <w:p w:rsidR="00DA6B9F" w:rsidRDefault="00263996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lastRenderedPageBreak/>
        <w:t xml:space="preserve">5. </w:t>
      </w:r>
      <w:proofErr w:type="gramStart"/>
      <w:r>
        <w:rPr>
          <w:sz w:val="24"/>
          <w:szCs w:val="24"/>
        </w:rPr>
        <w:t>В случае гибели (смерти) лица  в связи с выполнением задач, 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</w:t>
      </w:r>
      <w:r>
        <w:rPr>
          <w:sz w:val="24"/>
          <w:szCs w:val="24"/>
        </w:rPr>
        <w:t>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</w:t>
      </w:r>
      <w:proofErr w:type="gramEnd"/>
      <w:r>
        <w:rPr>
          <w:sz w:val="24"/>
          <w:szCs w:val="24"/>
        </w:rPr>
        <w:t xml:space="preserve"> обучения</w:t>
      </w:r>
      <w:proofErr w:type="gramStart"/>
      <w:r>
        <w:rPr>
          <w:sz w:val="24"/>
          <w:szCs w:val="24"/>
        </w:rPr>
        <w:t>.».</w:t>
      </w:r>
      <w:proofErr w:type="gramEnd"/>
    </w:p>
    <w:p w:rsidR="00DA6B9F" w:rsidRDefault="00DA6B9F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A6B9F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 Настоящее Решение вступает в силу со дня его официального обнародования и распространяется на правоотношения, возникшие с </w:t>
      </w:r>
      <w:r>
        <w:rPr>
          <w:rFonts w:ascii="Arial" w:hAnsi="Arial" w:cs="Arial"/>
          <w:color w:val="C9211E"/>
          <w:sz w:val="24"/>
          <w:szCs w:val="24"/>
        </w:rPr>
        <w:t>01 января 2023 г.</w:t>
      </w:r>
    </w:p>
    <w:p w:rsidR="00DA6B9F" w:rsidRDefault="0026399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> </w:t>
      </w:r>
    </w:p>
    <w:p w:rsidR="00DA6B9F" w:rsidRDefault="0026399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</w:p>
    <w:p w:rsidR="00DA6B9F" w:rsidRDefault="00DA6B9F">
      <w:pPr>
        <w:spacing w:after="0" w:line="240" w:lineRule="atLeast"/>
        <w:ind w:firstLine="540"/>
        <w:jc w:val="both"/>
        <w:outlineLvl w:val="1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Богатыревского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сельсовета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Горшеченского  района                                                               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А.В.Соколова</w:t>
      </w:r>
      <w:proofErr w:type="spellEnd"/>
    </w:p>
    <w:p w:rsidR="00DA6B9F" w:rsidRDefault="00263996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A6B9F" w:rsidRDefault="00263996">
      <w:pPr>
        <w:shd w:val="clear" w:color="auto" w:fill="FFFFFF"/>
        <w:spacing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A6B9F" w:rsidRDefault="00263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лавы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Богатыревского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сельсовета                    </w:t>
      </w:r>
    </w:p>
    <w:p w:rsidR="00DA6B9F" w:rsidRDefault="00263996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Горшеченского  района                                                                 О.А.Егорян</w:t>
      </w:r>
      <w:bookmarkStart w:id="0" w:name="_GoBack"/>
      <w:bookmarkEnd w:id="0"/>
    </w:p>
    <w:sectPr w:rsidR="00DA6B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F"/>
    <w:rsid w:val="00263996"/>
    <w:rsid w:val="00D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51EE"/>
    <w:rPr>
      <w:rFonts w:ascii="Segoe UI" w:hAnsi="Segoe UI" w:cs="Segoe UI"/>
      <w:color w:val="000000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qFormat/>
    <w:pPr>
      <w:spacing w:before="280" w:after="280"/>
    </w:pPr>
  </w:style>
  <w:style w:type="numbering" w:customStyle="1" w:styleId="ab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51EE"/>
    <w:rPr>
      <w:rFonts w:ascii="Segoe UI" w:hAnsi="Segoe UI" w:cs="Segoe UI"/>
      <w:color w:val="000000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B51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qFormat/>
    <w:pPr>
      <w:spacing w:before="280" w:after="280"/>
    </w:p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bogatirevo</cp:lastModifiedBy>
  <cp:revision>2</cp:revision>
  <cp:lastPrinted>2023-05-29T10:28:00Z</cp:lastPrinted>
  <dcterms:created xsi:type="dcterms:W3CDTF">2024-06-21T07:31:00Z</dcterms:created>
  <dcterms:modified xsi:type="dcterms:W3CDTF">2024-06-21T07:31:00Z</dcterms:modified>
  <dc:language>ru-RU</dc:language>
</cp:coreProperties>
</file>