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  <w:r>
        <w:rPr>
          <w:sz w:val="26"/>
        </w:rPr>
        <w:t>АДМИНИСТРАЦИЯ БОГАТЫРЕВСКОГО СЕЛЬСОВЕТА</w:t>
      </w:r>
    </w:p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  <w:r>
        <w:rPr>
          <w:sz w:val="26"/>
        </w:rPr>
        <w:t xml:space="preserve">ГОРШЕЧЕНСКОГО РАЙОНА </w:t>
      </w:r>
    </w:p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  <w:r>
        <w:rPr>
          <w:sz w:val="26"/>
        </w:rPr>
        <w:t xml:space="preserve">КУРСКОЙ ОБЛАСТИ </w:t>
      </w:r>
    </w:p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</w:p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</w:p>
    <w:p w:rsidR="0023139D" w:rsidRDefault="0023139D" w:rsidP="0023139D">
      <w:pPr>
        <w:spacing w:after="0" w:line="240" w:lineRule="auto"/>
        <w:ind w:left="589" w:right="0" w:hanging="11"/>
        <w:jc w:val="center"/>
        <w:rPr>
          <w:sz w:val="26"/>
        </w:rPr>
      </w:pPr>
    </w:p>
    <w:p w:rsidR="009B764A" w:rsidRPr="000E1AB5" w:rsidRDefault="00B50C70">
      <w:pPr>
        <w:spacing w:after="450" w:line="279" w:lineRule="auto"/>
        <w:ind w:left="586" w:right="0" w:hanging="10"/>
        <w:jc w:val="center"/>
        <w:rPr>
          <w:b/>
          <w:sz w:val="26"/>
        </w:rPr>
      </w:pPr>
      <w:r w:rsidRPr="000E1AB5">
        <w:rPr>
          <w:b/>
          <w:sz w:val="26"/>
        </w:rPr>
        <w:t>ПОСТАНОВЛЕНИЕ</w:t>
      </w:r>
    </w:p>
    <w:p w:rsidR="0023139D" w:rsidRDefault="0023139D" w:rsidP="000E1AB5">
      <w:pPr>
        <w:spacing w:after="450" w:line="279" w:lineRule="auto"/>
        <w:ind w:left="586" w:right="0" w:hanging="10"/>
        <w:jc w:val="left"/>
      </w:pPr>
      <w:r>
        <w:rPr>
          <w:sz w:val="26"/>
        </w:rPr>
        <w:t xml:space="preserve">от   </w:t>
      </w:r>
      <w:r w:rsidR="000E1AB5">
        <w:rPr>
          <w:sz w:val="26"/>
        </w:rPr>
        <w:t>28.12.2021</w:t>
      </w:r>
      <w:r>
        <w:rPr>
          <w:sz w:val="26"/>
        </w:rPr>
        <w:t xml:space="preserve">                    </w:t>
      </w:r>
      <w:r w:rsidR="000E1AB5">
        <w:rPr>
          <w:sz w:val="26"/>
        </w:rPr>
        <w:t xml:space="preserve">                                       № 38</w:t>
      </w:r>
      <w:r>
        <w:rPr>
          <w:sz w:val="26"/>
        </w:rPr>
        <w:t xml:space="preserve">                                                                   </w:t>
      </w:r>
      <w:r w:rsidR="000E1AB5">
        <w:rPr>
          <w:sz w:val="26"/>
        </w:rPr>
        <w:t xml:space="preserve">                              </w:t>
      </w:r>
      <w:r>
        <w:rPr>
          <w:sz w:val="26"/>
        </w:rPr>
        <w:t xml:space="preserve">       </w:t>
      </w:r>
    </w:p>
    <w:p w:rsidR="000E1AB5" w:rsidRDefault="0023139D" w:rsidP="0023139D">
      <w:pPr>
        <w:spacing w:after="0" w:line="240" w:lineRule="auto"/>
        <w:ind w:right="0" w:firstLine="0"/>
        <w:rPr>
          <w:b/>
        </w:rPr>
      </w:pPr>
      <w:r w:rsidRPr="000E1AB5">
        <w:rPr>
          <w:b/>
        </w:rPr>
        <w:t>Об утверждении поряд</w:t>
      </w:r>
      <w:r w:rsidR="00B50C70" w:rsidRPr="000E1AB5">
        <w:rPr>
          <w:b/>
        </w:rPr>
        <w:t>ка внесения</w:t>
      </w:r>
      <w:r w:rsidRPr="000E1AB5">
        <w:rPr>
          <w:b/>
        </w:rPr>
        <w:t xml:space="preserve"> изменений в перечень главных администраторов доходов бюд</w:t>
      </w:r>
      <w:r w:rsidR="00B50C70" w:rsidRPr="000E1AB5">
        <w:rPr>
          <w:b/>
        </w:rPr>
        <w:t xml:space="preserve">жета </w:t>
      </w:r>
      <w:r w:rsidRPr="000E1AB5">
        <w:rPr>
          <w:b/>
        </w:rPr>
        <w:t>муниципального образования</w:t>
      </w:r>
      <w:r w:rsidR="000E1AB5" w:rsidRPr="000E1AB5">
        <w:rPr>
          <w:b/>
        </w:rPr>
        <w:t xml:space="preserve"> </w:t>
      </w:r>
    </w:p>
    <w:p w:rsidR="0023139D" w:rsidRPr="000E1AB5" w:rsidRDefault="000E1AB5" w:rsidP="0023139D">
      <w:pPr>
        <w:spacing w:after="0" w:line="240" w:lineRule="auto"/>
        <w:ind w:right="0" w:firstLine="0"/>
        <w:rPr>
          <w:b/>
        </w:rPr>
      </w:pPr>
      <w:r w:rsidRPr="000E1AB5">
        <w:rPr>
          <w:b/>
        </w:rPr>
        <w:t>«</w:t>
      </w:r>
      <w:r w:rsidR="0023139D" w:rsidRPr="000E1AB5">
        <w:rPr>
          <w:b/>
        </w:rPr>
        <w:t xml:space="preserve"> </w:t>
      </w:r>
      <w:proofErr w:type="spellStart"/>
      <w:r w:rsidR="0023139D" w:rsidRPr="000E1AB5">
        <w:rPr>
          <w:b/>
        </w:rPr>
        <w:t>Бога</w:t>
      </w:r>
      <w:r w:rsidRPr="000E1AB5">
        <w:rPr>
          <w:b/>
        </w:rPr>
        <w:t>тыревский</w:t>
      </w:r>
      <w:proofErr w:type="spellEnd"/>
      <w:r w:rsidRPr="000E1AB5">
        <w:rPr>
          <w:b/>
        </w:rPr>
        <w:t xml:space="preserve"> сельсовет»</w:t>
      </w:r>
      <w:r w:rsidR="0023139D" w:rsidRPr="000E1AB5">
        <w:rPr>
          <w:b/>
        </w:rPr>
        <w:t xml:space="preserve"> Горшеченского района</w:t>
      </w:r>
    </w:p>
    <w:p w:rsidR="0023139D" w:rsidRDefault="00B50C70" w:rsidP="0023139D">
      <w:pPr>
        <w:spacing w:after="0" w:line="240" w:lineRule="auto"/>
        <w:ind w:right="0" w:firstLine="9"/>
      </w:pPr>
      <w:r>
        <w:tab/>
      </w:r>
    </w:p>
    <w:p w:rsidR="009B764A" w:rsidRDefault="0023139D" w:rsidP="0023139D">
      <w:pPr>
        <w:spacing w:after="0" w:line="240" w:lineRule="auto"/>
        <w:ind w:right="0" w:firstLine="0"/>
      </w:pPr>
      <w:r>
        <w:t xml:space="preserve">В соответствии с пунктом 3.2 </w:t>
      </w:r>
      <w:r w:rsidR="00B50C70">
        <w:t>статьи</w:t>
      </w:r>
      <w:r>
        <w:t xml:space="preserve"> </w:t>
      </w:r>
      <w:r w:rsidR="00B50C70">
        <w:t>160.1 Бюджетного кодекса Российской</w:t>
      </w:r>
    </w:p>
    <w:p w:rsidR="009B764A" w:rsidRDefault="00B50C70">
      <w:pPr>
        <w:spacing w:after="309" w:line="235" w:lineRule="auto"/>
        <w:ind w:left="-15" w:right="0" w:firstLine="9"/>
      </w:pPr>
      <w:r>
        <w:t>Федерации, постано</w:t>
      </w:r>
      <w:r w:rsidR="0023139D">
        <w:t>влением Правительства Российской</w:t>
      </w:r>
      <w:r>
        <w:t xml:space="preserve"> Федера</w:t>
      </w:r>
      <w:r w:rsidR="0023139D">
        <w:t>ции от 16 сентября 2021 года №1</w:t>
      </w:r>
      <w:r>
        <w:t xml:space="preserve">569 «Об утверждения общих требований к закреплению </w:t>
      </w:r>
      <w:r w:rsidR="0023139D">
        <w:t>за органами государственной вл</w:t>
      </w:r>
      <w:r>
        <w:t xml:space="preserve">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 w:rsidR="0023139D">
        <w:t>администрации полномочий главного администратора доходов</w:t>
      </w:r>
      <w:r>
        <w:t xml:space="preserve"> бюджета и к утверждению перечня главных администраторов дох</w:t>
      </w:r>
      <w:r w:rsidR="006B3C87">
        <w:t>одов бюджета субъекта Российской</w:t>
      </w:r>
      <w:r>
        <w:t xml:space="preserve"> Федерации, бюджета территориального фонда обязательного </w:t>
      </w:r>
      <w:r w:rsidR="006B3C87">
        <w:t>медицинского</w:t>
      </w:r>
      <w:r>
        <w:t xml:space="preserve"> страхования, местного бюджета», руководствуясь Уставом муниципального образован</w:t>
      </w:r>
      <w:r w:rsidR="006B3C87">
        <w:t>ия Богатыревского сельсовета Горшеченского района.</w:t>
      </w:r>
    </w:p>
    <w:p w:rsidR="009B764A" w:rsidRDefault="00B50C70">
      <w:pPr>
        <w:spacing w:after="329" w:line="235" w:lineRule="auto"/>
        <w:ind w:left="634" w:right="0" w:firstLine="9"/>
      </w:pPr>
      <w:r>
        <w:t>ПОСТАНОВЛЯЮ:</w:t>
      </w:r>
    </w:p>
    <w:p w:rsidR="009B764A" w:rsidRDefault="006B3C87">
      <w:pPr>
        <w:numPr>
          <w:ilvl w:val="0"/>
          <w:numId w:val="1"/>
        </w:numPr>
        <w:spacing w:after="19" w:line="235" w:lineRule="auto"/>
        <w:ind w:right="0" w:firstLine="528"/>
      </w:pPr>
      <w:r>
        <w:t>Утвердить</w:t>
      </w:r>
      <w:r w:rsidR="00B50C70">
        <w:t xml:space="preserve"> Порядок внесе</w:t>
      </w:r>
      <w:r>
        <w:t>ния изменений в перечень главных</w:t>
      </w:r>
      <w:r w:rsidR="00B50C70">
        <w:t xml:space="preserve"> администраторов доходов бюдже</w:t>
      </w:r>
      <w:r>
        <w:t xml:space="preserve">та муниципального образования Богатыревского сельсовета Горшеченского района </w:t>
      </w:r>
      <w:r w:rsidR="00B50C70">
        <w:t>(Прилагается).</w:t>
      </w:r>
    </w:p>
    <w:p w:rsidR="009B764A" w:rsidRDefault="00B50C70">
      <w:pPr>
        <w:numPr>
          <w:ilvl w:val="0"/>
          <w:numId w:val="1"/>
        </w:numPr>
        <w:spacing w:after="19" w:line="235" w:lineRule="auto"/>
        <w:ind w:right="0" w:firstLine="528"/>
      </w:pPr>
      <w:r>
        <w:t xml:space="preserve">Настоящее постановление вступает в силу с 01 января </w:t>
      </w:r>
      <w:r w:rsidR="006B3C87">
        <w:t>2022 года и подлежит размещению на странице муниципального образования</w:t>
      </w:r>
      <w:r>
        <w:t xml:space="preserve"> Б</w:t>
      </w:r>
      <w:r w:rsidR="006B3C87">
        <w:t>огатыревского сельсовета Горшеченского района</w:t>
      </w:r>
      <w:r>
        <w:t xml:space="preserve"> инфо</w:t>
      </w:r>
      <w:r w:rsidR="006B3C87">
        <w:t>рмационно-</w:t>
      </w:r>
      <w:r>
        <w:t>телек</w:t>
      </w:r>
      <w:r w:rsidR="006B3C87">
        <w:t>оммуникационной сети «Интернет»</w:t>
      </w:r>
    </w:p>
    <w:p w:rsidR="009B764A" w:rsidRDefault="00B50C70" w:rsidP="006B3C87">
      <w:pPr>
        <w:spacing w:after="19" w:line="235" w:lineRule="auto"/>
        <w:ind w:left="-15" w:right="0" w:firstLine="557"/>
      </w:pPr>
      <w:r>
        <w:t>З. Контроль за выпо</w:t>
      </w:r>
      <w:r w:rsidR="006B3C87">
        <w:t>лнением постановления оставляю за собой</w:t>
      </w:r>
      <w:r>
        <w:t xml:space="preserve"> по соответствующим</w:t>
      </w:r>
      <w:r w:rsidR="006B3C87">
        <w:t xml:space="preserve">   направлениям работы</w:t>
      </w:r>
    </w:p>
    <w:p w:rsidR="006B3C87" w:rsidRDefault="006B3C87" w:rsidP="006B3C87">
      <w:pPr>
        <w:spacing w:after="19" w:line="235" w:lineRule="auto"/>
        <w:ind w:left="-15" w:right="0" w:firstLine="557"/>
      </w:pPr>
    </w:p>
    <w:p w:rsidR="006B3C87" w:rsidRDefault="006B3C87" w:rsidP="006B3C87">
      <w:pPr>
        <w:spacing w:after="19" w:line="235" w:lineRule="auto"/>
        <w:ind w:left="-15" w:right="0" w:firstLine="557"/>
      </w:pPr>
    </w:p>
    <w:p w:rsidR="006B3C87" w:rsidRDefault="006B3C87" w:rsidP="006B3C87">
      <w:pPr>
        <w:spacing w:after="19" w:line="235" w:lineRule="auto"/>
        <w:ind w:left="-15" w:right="0" w:firstLine="557"/>
      </w:pPr>
    </w:p>
    <w:p w:rsidR="006B3C87" w:rsidRDefault="006B3C87" w:rsidP="006B3C87">
      <w:pPr>
        <w:spacing w:after="19" w:line="235" w:lineRule="auto"/>
        <w:ind w:left="-15" w:right="0" w:firstLine="557"/>
      </w:pPr>
    </w:p>
    <w:p w:rsidR="006B3C87" w:rsidRDefault="006B3C87" w:rsidP="006B3C87">
      <w:pPr>
        <w:spacing w:after="19" w:line="235" w:lineRule="auto"/>
        <w:ind w:left="-15" w:right="0" w:firstLine="557"/>
      </w:pPr>
    </w:p>
    <w:p w:rsidR="006B3C87" w:rsidRDefault="006B3C87" w:rsidP="006B3C87">
      <w:pPr>
        <w:spacing w:after="19" w:line="235" w:lineRule="auto"/>
        <w:ind w:left="-15" w:right="0" w:firstLine="557"/>
      </w:pPr>
      <w:r>
        <w:t>Глава Богатыревского сельсовета                                        Т.А.Звягинцева</w:t>
      </w: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6B3C87" w:rsidRDefault="006B3C87" w:rsidP="006B3C87">
      <w:pPr>
        <w:spacing w:after="0" w:line="231" w:lineRule="auto"/>
        <w:ind w:left="907" w:right="580" w:firstLine="295"/>
        <w:jc w:val="right"/>
        <w:rPr>
          <w:sz w:val="22"/>
        </w:rPr>
      </w:pPr>
      <w:r>
        <w:rPr>
          <w:sz w:val="22"/>
        </w:rPr>
        <w:t xml:space="preserve">Приложение к Постановлению </w:t>
      </w:r>
    </w:p>
    <w:p w:rsidR="006B3C87" w:rsidRDefault="006B3C87" w:rsidP="006B3C87">
      <w:pPr>
        <w:spacing w:after="0" w:line="231" w:lineRule="auto"/>
        <w:ind w:left="907" w:right="580" w:firstLine="295"/>
        <w:jc w:val="right"/>
        <w:rPr>
          <w:sz w:val="22"/>
        </w:rPr>
      </w:pPr>
      <w:r>
        <w:rPr>
          <w:sz w:val="22"/>
        </w:rPr>
        <w:t>Администрации Богатыревского сельсовета</w:t>
      </w:r>
    </w:p>
    <w:p w:rsidR="006B3C87" w:rsidRDefault="006B3C87" w:rsidP="006B3C87">
      <w:pPr>
        <w:spacing w:after="0" w:line="231" w:lineRule="auto"/>
        <w:ind w:left="907" w:right="580" w:firstLine="295"/>
        <w:jc w:val="right"/>
        <w:rPr>
          <w:sz w:val="22"/>
        </w:rPr>
      </w:pPr>
      <w:r>
        <w:rPr>
          <w:sz w:val="22"/>
        </w:rPr>
        <w:t xml:space="preserve">Горшеченского района </w:t>
      </w:r>
    </w:p>
    <w:p w:rsidR="000E1AB5" w:rsidRDefault="006B3C87" w:rsidP="006B3C87">
      <w:pPr>
        <w:spacing w:after="0" w:line="231" w:lineRule="auto"/>
        <w:ind w:left="907" w:right="580" w:firstLine="295"/>
        <w:jc w:val="right"/>
        <w:rPr>
          <w:sz w:val="22"/>
        </w:rPr>
      </w:pPr>
      <w:r>
        <w:rPr>
          <w:sz w:val="22"/>
        </w:rPr>
        <w:t xml:space="preserve">от  </w:t>
      </w:r>
      <w:r w:rsidR="000E1AB5">
        <w:rPr>
          <w:sz w:val="22"/>
        </w:rPr>
        <w:t>28.12.2021</w:t>
      </w:r>
      <w:r>
        <w:rPr>
          <w:sz w:val="22"/>
        </w:rPr>
        <w:t xml:space="preserve"> </w:t>
      </w:r>
      <w:r w:rsidR="000E1AB5">
        <w:rPr>
          <w:sz w:val="22"/>
        </w:rPr>
        <w:t xml:space="preserve"> </w:t>
      </w:r>
    </w:p>
    <w:p w:rsidR="006B3C87" w:rsidRPr="006B3C87" w:rsidRDefault="006B3C87" w:rsidP="006B3C87">
      <w:pPr>
        <w:spacing w:after="0" w:line="231" w:lineRule="auto"/>
        <w:ind w:left="907" w:right="580" w:firstLine="295"/>
        <w:jc w:val="right"/>
        <w:rPr>
          <w:sz w:val="22"/>
        </w:rPr>
      </w:pPr>
      <w:r>
        <w:rPr>
          <w:sz w:val="22"/>
        </w:rPr>
        <w:t xml:space="preserve">                    №</w:t>
      </w:r>
      <w:r w:rsidR="000E1AB5">
        <w:rPr>
          <w:sz w:val="22"/>
        </w:rPr>
        <w:t xml:space="preserve"> 38</w:t>
      </w:r>
      <w:r>
        <w:rPr>
          <w:sz w:val="22"/>
        </w:rPr>
        <w:t xml:space="preserve">                      </w:t>
      </w: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  <w:r>
        <w:rPr>
          <w:sz w:val="30"/>
        </w:rPr>
        <w:t xml:space="preserve">    </w:t>
      </w: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6B3C87" w:rsidRDefault="006B3C87" w:rsidP="006B3C87">
      <w:pPr>
        <w:spacing w:after="0" w:line="231" w:lineRule="auto"/>
        <w:ind w:left="907" w:right="580" w:firstLine="295"/>
        <w:jc w:val="center"/>
        <w:rPr>
          <w:sz w:val="30"/>
        </w:rPr>
      </w:pPr>
    </w:p>
    <w:p w:rsidR="009B764A" w:rsidRDefault="00B50C70" w:rsidP="006B3C87">
      <w:pPr>
        <w:spacing w:after="0" w:line="231" w:lineRule="auto"/>
        <w:ind w:left="907" w:right="580" w:firstLine="295"/>
        <w:jc w:val="center"/>
        <w:rPr>
          <w:sz w:val="30"/>
        </w:rPr>
      </w:pPr>
      <w:r>
        <w:rPr>
          <w:sz w:val="30"/>
        </w:rPr>
        <w:t xml:space="preserve">Порядок внесения изменений в перечень главных администраторов доходов 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бюджета муниципального образования </w:t>
      </w:r>
      <w:r w:rsidR="006B3C87">
        <w:rPr>
          <w:sz w:val="30"/>
        </w:rPr>
        <w:t>Богатыревского сельсовета Горшеченского района</w:t>
      </w:r>
    </w:p>
    <w:p w:rsidR="006B3C87" w:rsidRDefault="006B3C87" w:rsidP="006B3C87">
      <w:pPr>
        <w:spacing w:after="0" w:line="231" w:lineRule="auto"/>
        <w:ind w:left="907" w:right="580" w:firstLine="295"/>
        <w:jc w:val="center"/>
      </w:pPr>
    </w:p>
    <w:p w:rsidR="009B764A" w:rsidRDefault="00B50C70">
      <w:pPr>
        <w:ind w:left="23" w:right="4"/>
      </w:pPr>
      <w:r>
        <w:rPr>
          <w:noProof/>
        </w:rPr>
        <w:drawing>
          <wp:inline distT="0" distB="0" distL="0" distR="0">
            <wp:extent cx="97536" cy="134109"/>
            <wp:effectExtent l="0" t="0" r="0" b="0"/>
            <wp:docPr id="8725" name="Picture 8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" name="Picture 8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Порядок внесения изменений в п</w:t>
      </w:r>
      <w:r w:rsidR="006B3C87">
        <w:t>еречень главных</w:t>
      </w:r>
      <w:r>
        <w:t xml:space="preserve"> администраторов доходов бюджета муниципального образования </w:t>
      </w:r>
      <w:r w:rsidR="006B3C87">
        <w:t xml:space="preserve">Богатыревского сельсовета Горшеченского района (далее </w:t>
      </w:r>
      <w:r>
        <w:t xml:space="preserve">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муниципального образования </w:t>
      </w:r>
      <w:r w:rsidR="006B3C87">
        <w:t>Богатыревский сельсовет Горшеченский район</w:t>
      </w:r>
      <w:r>
        <w:t>.</w:t>
      </w:r>
    </w:p>
    <w:p w:rsidR="009B764A" w:rsidRDefault="00B50C70">
      <w:pPr>
        <w:spacing w:after="0"/>
        <w:ind w:left="23" w:right="4"/>
      </w:pPr>
      <w:r>
        <w:t xml:space="preserve">2. В случаях изменения состава и (или) функций главных администраторов доходов бюджета муниципального образования </w:t>
      </w:r>
      <w:r w:rsidR="006B3C87">
        <w:t>Богатыревский сельсовет Горшеченский район</w:t>
      </w:r>
      <w:r>
        <w:t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приказом финансового управления администрации Богатыревского сельсовета Горшеченского района (далее —финансовое управление)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акты, нормативные правовые акты муниципального образования Богатыревского</w:t>
      </w:r>
      <w:r w:rsidR="006B3C87">
        <w:t xml:space="preserve"> сельсовет</w:t>
      </w:r>
      <w:r>
        <w:t>а</w:t>
      </w:r>
      <w:r w:rsidR="006B3C87">
        <w:t xml:space="preserve"> Горшечен</w:t>
      </w:r>
      <w:r>
        <w:t>ского</w:t>
      </w:r>
      <w:r w:rsidR="006B3C87">
        <w:t xml:space="preserve"> район</w:t>
      </w:r>
      <w:r>
        <w:t xml:space="preserve">а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без внесения изменений в постановление администрации Богатыревского сельсовета Горшеченского района, утверждающее перечень главных администраторов доходов бюджета муниципального образования </w:t>
      </w:r>
      <w:r w:rsidR="006B3C87">
        <w:t>Богатыревский сельсовет Горшеченский район</w:t>
      </w:r>
      <w:r>
        <w:t>.</w:t>
      </w:r>
    </w:p>
    <w:p w:rsidR="009B764A" w:rsidRDefault="00B50C70">
      <w:pPr>
        <w:ind w:left="23" w:right="4"/>
      </w:pPr>
      <w:r>
        <w:lastRenderedPageBreak/>
        <w:t xml:space="preserve">З. Главные администраторы доходов бюджета муниципального образования </w:t>
      </w:r>
      <w:r w:rsidR="006B3C87">
        <w:t>Богатыревский сельсовет Горшеченский район</w:t>
      </w:r>
      <w:r>
        <w:t>а направляют в финансовое управление предложения о внесении изменений в перечень главных администраторов доходов бюджета не позднее 10 календарных дней со дня внесения изменений в нормативные правовые акты Российской Федерации, Курской области, Горшеченского района.</w:t>
      </w:r>
    </w:p>
    <w:p w:rsidR="009B764A" w:rsidRDefault="00B50C70">
      <w:pPr>
        <w:ind w:left="730" w:right="4" w:firstLine="0"/>
      </w:pPr>
      <w:r>
        <w:t>4. В предложениях указываются:</w:t>
      </w:r>
    </w:p>
    <w:p w:rsidR="009B764A" w:rsidRDefault="00B50C70">
      <w:pPr>
        <w:numPr>
          <w:ilvl w:val="0"/>
          <w:numId w:val="2"/>
        </w:numPr>
        <w:ind w:right="4"/>
      </w:pPr>
      <w:r>
        <w:t>код вида (подвида) доходов бюджета;</w:t>
      </w:r>
    </w:p>
    <w:p w:rsidR="009B764A" w:rsidRDefault="00B50C70">
      <w:pPr>
        <w:numPr>
          <w:ilvl w:val="0"/>
          <w:numId w:val="2"/>
        </w:numPr>
        <w:ind w:right="4"/>
      </w:pPr>
      <w:r>
        <w:t>наименование кода вида (подвида) доходов бюджета;</w:t>
      </w:r>
    </w:p>
    <w:p w:rsidR="009B764A" w:rsidRDefault="00B50C70">
      <w:pPr>
        <w:ind w:left="23" w:right="4"/>
      </w:pPr>
      <w:r>
        <w:t xml:space="preserve">     -  реквизиты нормативных правовых актов Российской Федерации, Курской области, Горшеченского района и их структурных подразделений, устанавливающие правовые основания по внесению изменений в перечень главных администраторов доходов бюджета муниципального образования Богатыревского </w:t>
      </w:r>
      <w:r w:rsidR="006B3C87">
        <w:t>сельсовет</w:t>
      </w:r>
      <w:r>
        <w:t>а Горшеченского района.</w:t>
      </w:r>
    </w:p>
    <w:p w:rsidR="00B50C70" w:rsidRDefault="00B50C70" w:rsidP="00B50C70">
      <w:pPr>
        <w:pStyle w:val="a3"/>
        <w:numPr>
          <w:ilvl w:val="0"/>
          <w:numId w:val="5"/>
        </w:numPr>
        <w:spacing w:after="0"/>
        <w:ind w:right="4"/>
      </w:pPr>
      <w:r>
        <w:t>Рассмотрение предложений осуществляется финансовым управлением в течение 10 рабочих дней со дня их поступления.</w:t>
      </w:r>
    </w:p>
    <w:p w:rsidR="009B764A" w:rsidRDefault="00B50C70" w:rsidP="00B50C70">
      <w:pPr>
        <w:pStyle w:val="a3"/>
        <w:numPr>
          <w:ilvl w:val="0"/>
          <w:numId w:val="5"/>
        </w:numPr>
        <w:spacing w:after="0"/>
        <w:ind w:right="4"/>
      </w:pPr>
      <w:r>
        <w:t>По итогам рассмотрения предложений:</w:t>
      </w:r>
    </w:p>
    <w:p w:rsidR="009B764A" w:rsidRDefault="00B50C70">
      <w:pPr>
        <w:numPr>
          <w:ilvl w:val="0"/>
          <w:numId w:val="2"/>
        </w:numPr>
        <w:ind w:right="4"/>
      </w:pPr>
      <w:r>
        <w:t xml:space="preserve">приказом финансового управления вносятся изменения в перечень глазных 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администраторов доходов бюджета;</w:t>
      </w:r>
    </w:p>
    <w:p w:rsidR="009B764A" w:rsidRDefault="00B50C70">
      <w:pPr>
        <w:numPr>
          <w:ilvl w:val="0"/>
          <w:numId w:val="2"/>
        </w:numPr>
        <w:spacing w:after="0"/>
        <w:ind w:right="4"/>
      </w:pPr>
      <w:r>
        <w:t xml:space="preserve">финансовое управление в письменном виде информирует об отказе а </w:t>
      </w:r>
      <w:r>
        <w:rPr>
          <w:noProof/>
        </w:rPr>
        <w:drawing>
          <wp:inline distT="0" distB="0" distL="0" distR="0">
            <wp:extent cx="6096" cy="24383"/>
            <wp:effectExtent l="0" t="0" r="0" b="0"/>
            <wp:docPr id="4812" name="Picture 4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2" name="Picture 4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принятии предложений с указанием причин.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4813" name="Picture 4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" name="Picture 48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4A" w:rsidRDefault="00B50C70">
      <w:pPr>
        <w:ind w:left="730" w:right="4" w:firstLine="0"/>
      </w:pPr>
      <w:r>
        <w:t>7. Основаниями для отказа принятия предложений являются:</w:t>
      </w:r>
      <w:r>
        <w:rPr>
          <w:noProof/>
        </w:rPr>
        <w:drawing>
          <wp:inline distT="0" distB="0" distL="0" distR="0">
            <wp:extent cx="12193" cy="18288"/>
            <wp:effectExtent l="0" t="0" r="0" b="0"/>
            <wp:docPr id="4814" name="Picture 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" name="Picture 4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4A" w:rsidRDefault="00B50C70">
      <w:pPr>
        <w:numPr>
          <w:ilvl w:val="0"/>
          <w:numId w:val="3"/>
        </w:numPr>
        <w:spacing w:after="9"/>
        <w:ind w:right="2" w:firstLine="696"/>
        <w:jc w:val="left"/>
      </w:pPr>
      <w:r>
        <w:t xml:space="preserve">отсутствие изменений в федеральных законах и иных нормативных правовых актах Российской Федерации, законах и иных нормативных правовых </w:t>
      </w:r>
      <w:r>
        <w:rPr>
          <w:noProof/>
        </w:rPr>
        <w:drawing>
          <wp:inline distT="0" distB="0" distL="0" distR="0">
            <wp:extent cx="6096" cy="24383"/>
            <wp:effectExtent l="0" t="0" r="0" b="0"/>
            <wp:docPr id="4815" name="Picture 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" name="Picture 48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актах Курской области, нормативных правовых актах муниципального образования Богатыревского</w:t>
      </w:r>
      <w:r w:rsidR="006B3C87">
        <w:t xml:space="preserve"> сельсовет</w:t>
      </w:r>
      <w:r>
        <w:t>а Горшеченского</w:t>
      </w:r>
      <w:r w:rsidR="006B3C87">
        <w:t xml:space="preserve"> район</w:t>
      </w:r>
      <w:r>
        <w:t>а;</w:t>
      </w:r>
    </w:p>
    <w:p w:rsidR="00B50C70" w:rsidRDefault="00B50C70" w:rsidP="00B50C70">
      <w:pPr>
        <w:spacing w:after="0" w:line="243" w:lineRule="auto"/>
        <w:ind w:left="727" w:right="2" w:firstLine="0"/>
        <w:jc w:val="left"/>
      </w:pPr>
      <w:r>
        <w:t xml:space="preserve">- несоответствие кода и наименование кода вида (подвида) доходов бюджета нормативным правовым актам Российской Федерации, Курской области, Горшеченского района; </w:t>
      </w:r>
    </w:p>
    <w:p w:rsidR="009B764A" w:rsidRDefault="00B50C70" w:rsidP="00B50C70">
      <w:pPr>
        <w:spacing w:after="0" w:line="243" w:lineRule="auto"/>
        <w:ind w:left="727" w:right="2" w:firstLine="0"/>
        <w:jc w:val="left"/>
      </w:pPr>
      <w:r>
        <w:rPr>
          <w:noProof/>
        </w:rPr>
        <w:t xml:space="preserve">- </w:t>
      </w:r>
      <w:r>
        <w:t>предоставление предложений в объеме, не соответствующем пункту 4 настоящего Порядка,</w:t>
      </w:r>
    </w:p>
    <w:p w:rsidR="009B764A" w:rsidRDefault="00B50C70">
      <w:pPr>
        <w:spacing w:after="1190"/>
        <w:ind w:left="23" w:right="4"/>
      </w:pPr>
      <w:r>
        <w:t>8. При устранении несо</w:t>
      </w:r>
      <w:r w:rsidR="000E1AB5">
        <w:t>ответствий, указанных в абзаце 3</w:t>
      </w:r>
      <w:bookmarkStart w:id="0" w:name="_GoBack"/>
      <w:bookmarkEnd w:id="0"/>
      <w:r>
        <w:t xml:space="preserve"> пункта 7 настоящего Порядка, послуживших основанием для отказа принятия предложений, главный администратор доходов бюджета вправе направить их повторно.</w:t>
      </w:r>
    </w:p>
    <w:sectPr w:rsidR="009B764A">
      <w:type w:val="continuous"/>
      <w:pgSz w:w="11904" w:h="16838"/>
      <w:pgMar w:top="768" w:right="672" w:bottom="110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85pt;height:14.85pt;visibility:visible;mso-wrap-style:square" o:bullet="t">
        <v:imagedata r:id="rId1" o:title=""/>
      </v:shape>
    </w:pict>
  </w:numPicBullet>
  <w:abstractNum w:abstractNumId="0">
    <w:nsid w:val="02262357"/>
    <w:multiLevelType w:val="hybridMultilevel"/>
    <w:tmpl w:val="F8C8D164"/>
    <w:lvl w:ilvl="0" w:tplc="91FC0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64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6F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89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45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ED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8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E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81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5E4C48"/>
    <w:multiLevelType w:val="hybridMultilevel"/>
    <w:tmpl w:val="73C82A54"/>
    <w:lvl w:ilvl="0" w:tplc="22BCD4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24A0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AC8E4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94D2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1E021C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CEEE8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C27E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C84D8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00B66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964C1F"/>
    <w:multiLevelType w:val="hybridMultilevel"/>
    <w:tmpl w:val="032E7786"/>
    <w:lvl w:ilvl="0" w:tplc="D236EB2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02ABD3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84064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DCEF9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6249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5EAC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185A1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44338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38B04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93155F"/>
    <w:multiLevelType w:val="hybridMultilevel"/>
    <w:tmpl w:val="F93615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6840"/>
    <w:multiLevelType w:val="hybridMultilevel"/>
    <w:tmpl w:val="7DB64866"/>
    <w:lvl w:ilvl="0" w:tplc="C6E84946">
      <w:start w:val="1"/>
      <w:numFmt w:val="bullet"/>
      <w:lvlText w:val="-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5892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F411E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723C7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2C92B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1A3F7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D059D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6070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42FC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4A"/>
    <w:rsid w:val="000E1AB5"/>
    <w:rsid w:val="0023139D"/>
    <w:rsid w:val="006B3C87"/>
    <w:rsid w:val="009B764A"/>
    <w:rsid w:val="00B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34" w:lineRule="auto"/>
      <w:ind w:right="69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34" w:lineRule="auto"/>
      <w:ind w:right="691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bogatirevo</cp:lastModifiedBy>
  <cp:revision>2</cp:revision>
  <dcterms:created xsi:type="dcterms:W3CDTF">2022-02-10T08:36:00Z</dcterms:created>
  <dcterms:modified xsi:type="dcterms:W3CDTF">2022-02-10T08:36:00Z</dcterms:modified>
</cp:coreProperties>
</file>