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30" w:rsidRDefault="00225761" w:rsidP="00225761">
      <w:pPr>
        <w:pStyle w:val="af"/>
        <w:jc w:val="right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           ПРОЕКТ</w:t>
      </w:r>
    </w:p>
    <w:p w:rsidR="00196C30" w:rsidRDefault="00225761">
      <w:pPr>
        <w:pStyle w:val="a6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БОГАТЫРЕВСКОГО</w:t>
      </w:r>
      <w:r>
        <w:rPr>
          <w:rFonts w:ascii="Arial" w:hAnsi="Arial"/>
          <w:b/>
          <w:sz w:val="32"/>
          <w:szCs w:val="32"/>
        </w:rPr>
        <w:t xml:space="preserve"> СЕЛЬСОВЕТА</w:t>
      </w:r>
    </w:p>
    <w:p w:rsidR="00196C30" w:rsidRDefault="00225761">
      <w:pPr>
        <w:pStyle w:val="a6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ГОРШЕЧЕНСКОГО РАЙОНА </w:t>
      </w:r>
    </w:p>
    <w:p w:rsidR="00196C30" w:rsidRDefault="00225761">
      <w:pPr>
        <w:pStyle w:val="a6"/>
        <w:jc w:val="center"/>
        <w:rPr>
          <w:rFonts w:ascii="Arial" w:hAnsi="Arial"/>
          <w:b/>
          <w:sz w:val="32"/>
          <w:szCs w:val="32"/>
        </w:rPr>
      </w:pPr>
      <w:proofErr w:type="gramStart"/>
      <w:r>
        <w:rPr>
          <w:rFonts w:ascii="Arial" w:hAnsi="Arial"/>
          <w:b/>
          <w:sz w:val="32"/>
          <w:szCs w:val="32"/>
        </w:rPr>
        <w:t>Р</w:t>
      </w:r>
      <w:proofErr w:type="gramEnd"/>
      <w:r>
        <w:rPr>
          <w:rFonts w:ascii="Arial" w:hAnsi="Arial"/>
          <w:b/>
          <w:sz w:val="32"/>
          <w:szCs w:val="32"/>
        </w:rPr>
        <w:t xml:space="preserve"> Е Ш Е Н И Е</w:t>
      </w:r>
    </w:p>
    <w:p w:rsidR="00196C30" w:rsidRDefault="00225761">
      <w:pPr>
        <w:pStyle w:val="a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от       2023 г.  № 27</w:t>
      </w:r>
    </w:p>
    <w:p w:rsidR="00196C30" w:rsidRDefault="00225761">
      <w:pPr>
        <w:pStyle w:val="ConsPlusNormal"/>
        <w:ind w:left="426" w:firstLine="540"/>
        <w:jc w:val="center"/>
        <w:outlineLvl w:val="0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196C30" w:rsidRPr="00225761" w:rsidRDefault="00196C30">
      <w:pPr>
        <w:pStyle w:val="ConsPlusNormal"/>
        <w:ind w:left="426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6C30" w:rsidRPr="00225761" w:rsidRDefault="00225761">
      <w:pPr>
        <w:ind w:firstLine="708"/>
        <w:jc w:val="both"/>
        <w:rPr>
          <w:sz w:val="28"/>
          <w:szCs w:val="28"/>
        </w:rPr>
      </w:pPr>
      <w:r w:rsidRPr="00225761">
        <w:rPr>
          <w:rFonts w:eastAsiaTheme="minorHAnsi"/>
          <w:sz w:val="28"/>
          <w:szCs w:val="28"/>
          <w:lang w:eastAsia="en-US"/>
        </w:rPr>
        <w:t xml:space="preserve">В соответствии с пунктом 7 Распоряжения Правительства РФ от 15.10.2022 N 3046-р «О предоставлении отсрочки арендной платы по договорам аренды федерального имущества в связи с частичной мобилизацией», руководствуясь </w:t>
      </w:r>
      <w:r w:rsidRPr="00225761">
        <w:rPr>
          <w:sz w:val="28"/>
          <w:szCs w:val="28"/>
        </w:rPr>
        <w:t>Уставом муниципального образования «</w:t>
      </w:r>
      <w:proofErr w:type="spellStart"/>
      <w:r w:rsidRPr="00225761">
        <w:rPr>
          <w:sz w:val="28"/>
          <w:szCs w:val="28"/>
        </w:rPr>
        <w:t>Богатыревский</w:t>
      </w:r>
      <w:proofErr w:type="spellEnd"/>
      <w:r w:rsidRPr="00225761">
        <w:rPr>
          <w:sz w:val="28"/>
          <w:szCs w:val="28"/>
        </w:rPr>
        <w:t xml:space="preserve"> сельсовет» Горшеченского района Курской области</w:t>
      </w:r>
      <w:r w:rsidRPr="00225761">
        <w:rPr>
          <w:rFonts w:eastAsiaTheme="minorHAnsi"/>
          <w:sz w:val="28"/>
          <w:szCs w:val="28"/>
          <w:lang w:eastAsia="en-US"/>
        </w:rPr>
        <w:t xml:space="preserve"> </w:t>
      </w:r>
      <w:r w:rsidRPr="00225761">
        <w:rPr>
          <w:sz w:val="28"/>
          <w:szCs w:val="28"/>
        </w:rPr>
        <w:t>Собрание депутатов Богатыревского</w:t>
      </w:r>
      <w:r w:rsidRPr="00225761">
        <w:rPr>
          <w:sz w:val="28"/>
          <w:szCs w:val="28"/>
        </w:rPr>
        <w:t xml:space="preserve"> сельсовета Горшеченского района Курской области РЕШИЛО:</w:t>
      </w:r>
    </w:p>
    <w:p w:rsidR="00196C30" w:rsidRPr="00225761" w:rsidRDefault="00225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257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Администрации Богатыревского</w:t>
      </w:r>
      <w:r w:rsidRPr="00225761"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Курской области по договорам аренды мун</w:t>
      </w:r>
      <w:r w:rsidRPr="00225761">
        <w:rPr>
          <w:rFonts w:ascii="Times New Roman" w:hAnsi="Times New Roman" w:cs="Times New Roman"/>
          <w:sz w:val="28"/>
          <w:szCs w:val="28"/>
        </w:rPr>
        <w:t>иципального имущества, составляющего казну Муниципального образования «</w:t>
      </w:r>
      <w:proofErr w:type="spellStart"/>
      <w:r w:rsidRPr="00225761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Pr="00225761">
        <w:rPr>
          <w:rFonts w:ascii="Times New Roman" w:hAnsi="Times New Roman" w:cs="Times New Roman"/>
          <w:sz w:val="28"/>
          <w:szCs w:val="28"/>
        </w:rPr>
        <w:t xml:space="preserve"> сельсовет»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</w:t>
      </w:r>
      <w:r w:rsidRPr="00225761">
        <w:rPr>
          <w:rFonts w:ascii="Times New Roman" w:hAnsi="Times New Roman" w:cs="Times New Roman"/>
          <w:sz w:val="28"/>
          <w:szCs w:val="28"/>
        </w:rPr>
        <w:t>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том числе индивидуальные предприниматели или физические лица, являющиеся учредителем (участником)</w:t>
      </w:r>
      <w:r w:rsidRPr="00225761">
        <w:rPr>
          <w:rFonts w:ascii="Times New Roman" w:hAnsi="Times New Roman" w:cs="Times New Roman"/>
          <w:sz w:val="28"/>
          <w:szCs w:val="28"/>
        </w:rPr>
        <w:t xml:space="preserve">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>
        <w:r w:rsidRPr="0022576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7">
        <w:r w:rsidRPr="00225761">
          <w:rPr>
            <w:rFonts w:ascii="Times New Roman" w:hAnsi="Times New Roman" w:cs="Times New Roman"/>
            <w:sz w:val="28"/>
            <w:szCs w:val="28"/>
          </w:rPr>
          <w:t>пунктом 7 статьи</w:t>
        </w:r>
        <w:proofErr w:type="gramEnd"/>
        <w:r w:rsidRPr="00225761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225761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Федерального закона "О воинской обязанности и военной службе" (далее - Федеральный закон), либо закл</w:t>
      </w:r>
      <w:r w:rsidRPr="00225761">
        <w:rPr>
          <w:rFonts w:ascii="Times New Roman" w:hAnsi="Times New Roman" w:cs="Times New Roman"/>
          <w:sz w:val="28"/>
          <w:szCs w:val="28"/>
        </w:rPr>
        <w:t>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 w:rsidRPr="00225761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</w:t>
      </w:r>
      <w:r w:rsidRPr="00225761">
        <w:rPr>
          <w:rFonts w:ascii="Times New Roman" w:hAnsi="Times New Roman" w:cs="Times New Roman"/>
          <w:sz w:val="28"/>
          <w:szCs w:val="28"/>
        </w:rPr>
        <w:t>ыполнении задач, возложенных на Вооруженные Силы Российской Федерации;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"/>
      <w:bookmarkEnd w:id="2"/>
      <w:r w:rsidRPr="00225761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Предоставление отсрочки уплаты арендной платы, указанной в </w:t>
      </w:r>
      <w:hyperlink w:anchor="P7">
        <w:r w:rsidRPr="00225761">
          <w:rPr>
            <w:rFonts w:ascii="Times New Roman" w:hAnsi="Times New Roman" w:cs="Times New Roman"/>
            <w:sz w:val="28"/>
            <w:szCs w:val="28"/>
          </w:rPr>
          <w:t>подпун</w:t>
        </w:r>
        <w:r w:rsidRPr="00225761">
          <w:rPr>
            <w:rFonts w:ascii="Times New Roman" w:hAnsi="Times New Roman" w:cs="Times New Roman"/>
            <w:sz w:val="28"/>
            <w:szCs w:val="28"/>
          </w:rPr>
          <w:t>кте "а" пункта 1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</w:t>
      </w:r>
      <w:r w:rsidRPr="00225761">
        <w:rPr>
          <w:rFonts w:ascii="Times New Roman" w:hAnsi="Times New Roman" w:cs="Times New Roman"/>
          <w:sz w:val="28"/>
          <w:szCs w:val="28"/>
        </w:rPr>
        <w:t xml:space="preserve">илы Российской Федерации, лицом, указанным в </w:t>
      </w:r>
      <w:hyperlink w:anchor="P6">
        <w:r w:rsidRPr="0022576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</w:t>
      </w:r>
      <w:r w:rsidRPr="00225761">
        <w:rPr>
          <w:rFonts w:ascii="Times New Roman" w:hAnsi="Times New Roman" w:cs="Times New Roman"/>
          <w:sz w:val="28"/>
          <w:szCs w:val="28"/>
        </w:rPr>
        <w:t xml:space="preserve">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22576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феде</w:t>
      </w:r>
      <w:r w:rsidRPr="00225761">
        <w:rPr>
          <w:rFonts w:ascii="Times New Roman" w:hAnsi="Times New Roman" w:cs="Times New Roman"/>
          <w:sz w:val="28"/>
          <w:szCs w:val="28"/>
        </w:rPr>
        <w:t>ральным органом исполнительной власти, с которым заключены указанные контракты;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22576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</w:t>
      </w:r>
      <w:r w:rsidRPr="00225761">
        <w:rPr>
          <w:rFonts w:ascii="Times New Roman" w:hAnsi="Times New Roman" w:cs="Times New Roman"/>
          <w:sz w:val="28"/>
          <w:szCs w:val="28"/>
        </w:rPr>
        <w:t xml:space="preserve">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</w:t>
      </w:r>
      <w:r w:rsidRPr="00225761">
        <w:rPr>
          <w:rFonts w:ascii="Times New Roman" w:hAnsi="Times New Roman" w:cs="Times New Roman"/>
          <w:sz w:val="28"/>
          <w:szCs w:val="28"/>
        </w:rPr>
        <w:t>половины ежемесячной арендной платы по договору аренды;</w:t>
      </w:r>
      <w:proofErr w:type="gramEnd"/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</w:t>
      </w:r>
      <w:r w:rsidRPr="00225761">
        <w:rPr>
          <w:rFonts w:ascii="Times New Roman" w:hAnsi="Times New Roman" w:cs="Times New Roman"/>
          <w:sz w:val="28"/>
          <w:szCs w:val="28"/>
        </w:rPr>
        <w:t xml:space="preserve">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22576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225761">
        <w:rPr>
          <w:rFonts w:ascii="Times New Roman" w:hAnsi="Times New Roman" w:cs="Times New Roman"/>
          <w:sz w:val="28"/>
          <w:szCs w:val="28"/>
        </w:rPr>
        <w:t>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</w:t>
      </w:r>
      <w:r w:rsidRPr="00225761">
        <w:rPr>
          <w:rFonts w:ascii="Times New Roman" w:hAnsi="Times New Roman" w:cs="Times New Roman"/>
          <w:sz w:val="28"/>
          <w:szCs w:val="28"/>
        </w:rPr>
        <w:t>очка уплаты арендной платы, в период такой отсрочки уплачиваются арендодателем.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P8">
        <w:r w:rsidRPr="00225761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</w:t>
      </w:r>
      <w:r w:rsidRPr="00225761">
        <w:rPr>
          <w:rFonts w:ascii="Times New Roman" w:hAnsi="Times New Roman" w:cs="Times New Roman"/>
          <w:sz w:val="28"/>
          <w:szCs w:val="28"/>
        </w:rPr>
        <w:t>виях: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</w:t>
      </w:r>
      <w:r w:rsidRPr="00225761">
        <w:rPr>
          <w:rFonts w:ascii="Times New Roman" w:hAnsi="Times New Roman" w:cs="Times New Roman"/>
          <w:sz w:val="28"/>
          <w:szCs w:val="28"/>
        </w:rPr>
        <w:t xml:space="preserve">ключении контракта о прохождении военной службы в соответствии с </w:t>
      </w:r>
      <w:hyperlink r:id="rId9">
        <w:r w:rsidRPr="0022576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Pr="00225761">
        <w:rPr>
          <w:rFonts w:ascii="Times New Roman" w:hAnsi="Times New Roman" w:cs="Times New Roman"/>
          <w:sz w:val="28"/>
          <w:szCs w:val="28"/>
        </w:rPr>
        <w:t>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договор аренды подлежит расторж</w:t>
      </w:r>
      <w:r w:rsidRPr="00225761">
        <w:rPr>
          <w:rFonts w:ascii="Times New Roman" w:hAnsi="Times New Roman" w:cs="Times New Roman"/>
          <w:sz w:val="28"/>
          <w:szCs w:val="28"/>
        </w:rPr>
        <w:t>ению со дня получения арендодателем уведомления о расторжении договора аренды;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</w:t>
      </w:r>
      <w:r w:rsidRPr="00225761">
        <w:rPr>
          <w:rFonts w:ascii="Times New Roman" w:hAnsi="Times New Roman" w:cs="Times New Roman"/>
          <w:sz w:val="28"/>
          <w:szCs w:val="28"/>
        </w:rPr>
        <w:t>е меры предусмотрены договором аренды).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2257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Муниципальным учреждениям района по договорам аренды муниципального имущества, закрепленного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</w:t>
      </w:r>
      <w:r w:rsidRPr="00225761">
        <w:rPr>
          <w:rFonts w:ascii="Times New Roman" w:hAnsi="Times New Roman" w:cs="Times New Roman"/>
          <w:sz w:val="28"/>
          <w:szCs w:val="28"/>
        </w:rPr>
        <w:t xml:space="preserve">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ю</w:t>
      </w:r>
      <w:r w:rsidRPr="00225761">
        <w:rPr>
          <w:rFonts w:ascii="Times New Roman" w:hAnsi="Times New Roman" w:cs="Times New Roman"/>
          <w:sz w:val="28"/>
          <w:szCs w:val="28"/>
        </w:rPr>
        <w:t xml:space="preserve">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>
        <w:r w:rsidRPr="0022576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1">
        <w:r w:rsidRPr="0022576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задач, возложенн</w:t>
      </w:r>
      <w:r w:rsidRPr="00225761">
        <w:rPr>
          <w:rFonts w:ascii="Times New Roman" w:hAnsi="Times New Roman" w:cs="Times New Roman"/>
          <w:sz w:val="28"/>
          <w:szCs w:val="28"/>
        </w:rPr>
        <w:t>ых на Вооруженные Силы Российской Федерации, обеспечить: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"/>
      <w:bookmarkEnd w:id="4"/>
      <w:r w:rsidRPr="00225761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"/>
      <w:bookmarkEnd w:id="5"/>
      <w:r w:rsidRPr="00225761">
        <w:rPr>
          <w:rFonts w:ascii="Times New Roman" w:hAnsi="Times New Roman" w:cs="Times New Roman"/>
          <w:sz w:val="28"/>
          <w:szCs w:val="28"/>
        </w:rPr>
        <w:t>б</w:t>
      </w:r>
      <w:r w:rsidRPr="00225761">
        <w:rPr>
          <w:rFonts w:ascii="Times New Roman" w:hAnsi="Times New Roman" w:cs="Times New Roman"/>
          <w:sz w:val="28"/>
          <w:szCs w:val="28"/>
        </w:rPr>
        <w:t>) предоставление возможности расторжения договоров аренды без применения штрафных санкций.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lastRenderedPageBreak/>
        <w:t xml:space="preserve">5. Предоставление отсрочки уплаты арендной платы, указанной в </w:t>
      </w:r>
      <w:hyperlink w:anchor="P22">
        <w:r w:rsidRPr="00225761">
          <w:rPr>
            <w:rFonts w:ascii="Times New Roman" w:hAnsi="Times New Roman" w:cs="Times New Roman"/>
            <w:sz w:val="28"/>
            <w:szCs w:val="28"/>
          </w:rPr>
          <w:t>подпункте "а" пункта 4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</w:t>
      </w:r>
      <w:r w:rsidRPr="00225761">
        <w:rPr>
          <w:rFonts w:ascii="Times New Roman" w:hAnsi="Times New Roman" w:cs="Times New Roman"/>
          <w:sz w:val="28"/>
          <w:szCs w:val="28"/>
        </w:rPr>
        <w:t>ях: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Pr="0022576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</w:t>
      </w:r>
      <w:r w:rsidRPr="00225761">
        <w:rPr>
          <w:rFonts w:ascii="Times New Roman" w:hAnsi="Times New Roman" w:cs="Times New Roman"/>
          <w:sz w:val="28"/>
          <w:szCs w:val="28"/>
        </w:rPr>
        <w:t xml:space="preserve">кой Федерации, или копии уведомления о заключении контракта о прохождении военной службы в соответствии с </w:t>
      </w:r>
      <w:hyperlink r:id="rId12">
        <w:r w:rsidRPr="0022576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</w:t>
      </w:r>
      <w:r w:rsidRPr="00225761">
        <w:rPr>
          <w:rFonts w:ascii="Times New Roman" w:hAnsi="Times New Roman" w:cs="Times New Roman"/>
          <w:sz w:val="28"/>
          <w:szCs w:val="28"/>
        </w:rPr>
        <w:t>онтракты;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Pr="0022576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</w:t>
      </w:r>
      <w:r w:rsidRPr="00225761">
        <w:rPr>
          <w:rFonts w:ascii="Times New Roman" w:hAnsi="Times New Roman" w:cs="Times New Roman"/>
          <w:sz w:val="28"/>
          <w:szCs w:val="28"/>
        </w:rPr>
        <w:t>уженные Силы Российской Федерации;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</w:t>
      </w:r>
      <w:r w:rsidRPr="00225761">
        <w:rPr>
          <w:rFonts w:ascii="Times New Roman" w:hAnsi="Times New Roman" w:cs="Times New Roman"/>
          <w:sz w:val="28"/>
          <w:szCs w:val="28"/>
        </w:rPr>
        <w:t>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</w:t>
      </w:r>
      <w:r w:rsidRPr="00225761">
        <w:rPr>
          <w:rFonts w:ascii="Times New Roman" w:hAnsi="Times New Roman" w:cs="Times New Roman"/>
          <w:sz w:val="28"/>
          <w:szCs w:val="28"/>
        </w:rPr>
        <w:t>ежащих уплате арендатором в связи с предоставлением отсрочки;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</w:t>
      </w:r>
      <w:r w:rsidRPr="00225761">
        <w:rPr>
          <w:rFonts w:ascii="Times New Roman" w:hAnsi="Times New Roman" w:cs="Times New Roman"/>
          <w:sz w:val="28"/>
          <w:szCs w:val="28"/>
        </w:rPr>
        <w:t xml:space="preserve"> в случаях, если такие меры предусмотрены договором аренды) на период прохождения лицом, указанным в </w:t>
      </w:r>
      <w:hyperlink w:anchor="P21">
        <w:r w:rsidRPr="0022576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</w:t>
      </w:r>
      <w:r w:rsidRPr="00225761">
        <w:rPr>
          <w:rFonts w:ascii="Times New Roman" w:hAnsi="Times New Roman" w:cs="Times New Roman"/>
          <w:sz w:val="28"/>
          <w:szCs w:val="28"/>
        </w:rPr>
        <w:t>Силы Российской Федерации;</w:t>
      </w:r>
      <w:proofErr w:type="gramEnd"/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"/>
      <w:bookmarkEnd w:id="6"/>
      <w:r w:rsidRPr="00225761">
        <w:rPr>
          <w:rFonts w:ascii="Times New Roman" w:hAnsi="Times New Roman" w:cs="Times New Roman"/>
          <w:sz w:val="28"/>
          <w:szCs w:val="28"/>
        </w:rPr>
        <w:lastRenderedPageBreak/>
        <w:t>6. Расторжение договора аренды б</w:t>
      </w:r>
      <w:r w:rsidRPr="00225761">
        <w:rPr>
          <w:rFonts w:ascii="Times New Roman" w:hAnsi="Times New Roman" w:cs="Times New Roman"/>
          <w:sz w:val="28"/>
          <w:szCs w:val="28"/>
        </w:rPr>
        <w:t xml:space="preserve">ез применения штрафных санкций, указанное в </w:t>
      </w:r>
      <w:hyperlink w:anchor="P23">
        <w:r w:rsidRPr="00225761">
          <w:rPr>
            <w:rFonts w:ascii="Times New Roman" w:hAnsi="Times New Roman" w:cs="Times New Roman"/>
            <w:sz w:val="28"/>
            <w:szCs w:val="28"/>
          </w:rPr>
          <w:t>подпункте "б" пункта 4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на следующих условиях: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61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</w:t>
      </w:r>
      <w:r w:rsidRPr="00225761">
        <w:rPr>
          <w:rFonts w:ascii="Times New Roman" w:hAnsi="Times New Roman" w:cs="Times New Roman"/>
          <w:sz w:val="28"/>
          <w:szCs w:val="28"/>
        </w:rPr>
        <w:t xml:space="preserve">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Pr="0022576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225761">
        <w:rPr>
          <w:rFonts w:ascii="Times New Roman" w:hAnsi="Times New Roman" w:cs="Times New Roman"/>
          <w:sz w:val="28"/>
          <w:szCs w:val="28"/>
        </w:rPr>
        <w:t xml:space="preserve"> Федерального закона "О воинской обязанности и военной службе"</w:t>
      </w:r>
      <w:r w:rsidRPr="00225761">
        <w:rPr>
          <w:rFonts w:ascii="Times New Roman" w:hAnsi="Times New Roman" w:cs="Times New Roman"/>
          <w:sz w:val="28"/>
          <w:szCs w:val="28"/>
        </w:rPr>
        <w:t xml:space="preserve"> либо контракта о добровольном содействии в выполнении задач, возложенных на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Федерации, </w:t>
      </w:r>
      <w:proofErr w:type="gramStart"/>
      <w:r w:rsidRPr="00225761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225761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 xml:space="preserve">договор аренды подлежит расторжению со </w:t>
      </w:r>
      <w:r w:rsidRPr="00225761">
        <w:rPr>
          <w:rFonts w:ascii="Times New Roman" w:hAnsi="Times New Roman" w:cs="Times New Roman"/>
          <w:sz w:val="28"/>
          <w:szCs w:val="28"/>
        </w:rPr>
        <w:t>дня получения арендодателем уведомления о расторжении договора аренды;</w:t>
      </w:r>
    </w:p>
    <w:p w:rsidR="00196C30" w:rsidRPr="00225761" w:rsidRDefault="0022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</w:t>
      </w:r>
      <w:r w:rsidRPr="00225761">
        <w:rPr>
          <w:rFonts w:ascii="Times New Roman" w:hAnsi="Times New Roman" w:cs="Times New Roman"/>
          <w:sz w:val="28"/>
          <w:szCs w:val="28"/>
        </w:rPr>
        <w:t>редусмотрены договором аренды).</w:t>
      </w:r>
    </w:p>
    <w:p w:rsidR="00196C30" w:rsidRPr="00225761" w:rsidRDefault="00196C30">
      <w:pPr>
        <w:jc w:val="both"/>
        <w:rPr>
          <w:rFonts w:eastAsiaTheme="minorHAnsi"/>
          <w:sz w:val="28"/>
          <w:szCs w:val="28"/>
          <w:lang w:eastAsia="en-US"/>
        </w:rPr>
      </w:pPr>
    </w:p>
    <w:p w:rsidR="00196C30" w:rsidRPr="00225761" w:rsidRDefault="002257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5761">
        <w:rPr>
          <w:rFonts w:ascii="Times New Roman" w:hAnsi="Times New Roman" w:cs="Times New Roman"/>
          <w:sz w:val="28"/>
          <w:szCs w:val="28"/>
        </w:rPr>
        <w:t>7.Настоящее решение вступает в силу с момента его опубликования на официальном сайте Горшеченского района Курской области.</w:t>
      </w:r>
    </w:p>
    <w:p w:rsidR="00196C30" w:rsidRPr="00225761" w:rsidRDefault="00196C3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6C30" w:rsidRPr="00225761" w:rsidRDefault="00196C3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6C30" w:rsidRPr="00225761" w:rsidRDefault="00196C3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6C30" w:rsidRPr="00225761" w:rsidRDefault="00225761">
      <w:pPr>
        <w:spacing w:after="200"/>
        <w:contextualSpacing/>
        <w:rPr>
          <w:sz w:val="28"/>
          <w:szCs w:val="28"/>
        </w:rPr>
      </w:pPr>
      <w:r w:rsidRPr="00225761">
        <w:rPr>
          <w:sz w:val="28"/>
          <w:szCs w:val="28"/>
        </w:rPr>
        <w:t xml:space="preserve">Председатель Собрания депутатов </w:t>
      </w:r>
    </w:p>
    <w:p w:rsidR="00196C30" w:rsidRPr="00225761" w:rsidRDefault="00225761">
      <w:pPr>
        <w:spacing w:after="200"/>
        <w:contextualSpacing/>
        <w:rPr>
          <w:sz w:val="28"/>
          <w:szCs w:val="28"/>
        </w:rPr>
      </w:pPr>
      <w:r w:rsidRPr="00225761">
        <w:rPr>
          <w:sz w:val="28"/>
          <w:szCs w:val="28"/>
        </w:rPr>
        <w:t>Богатыревского</w:t>
      </w:r>
      <w:r w:rsidRPr="00225761">
        <w:rPr>
          <w:sz w:val="28"/>
          <w:szCs w:val="28"/>
        </w:rPr>
        <w:t xml:space="preserve"> сельсовета Горшеченского района                     </w:t>
      </w:r>
      <w:proofErr w:type="spellStart"/>
      <w:r w:rsidRPr="00225761">
        <w:rPr>
          <w:sz w:val="28"/>
          <w:szCs w:val="28"/>
        </w:rPr>
        <w:t>А.В.Соколова</w:t>
      </w:r>
      <w:proofErr w:type="spellEnd"/>
    </w:p>
    <w:p w:rsidR="00196C30" w:rsidRPr="00225761" w:rsidRDefault="00196C30">
      <w:pPr>
        <w:jc w:val="right"/>
        <w:rPr>
          <w:b/>
          <w:sz w:val="28"/>
          <w:szCs w:val="28"/>
        </w:rPr>
      </w:pPr>
    </w:p>
    <w:p w:rsidR="00225761" w:rsidRDefault="00225761" w:rsidP="00225761">
      <w:pPr>
        <w:spacing w:after="200"/>
        <w:contextualSpacing/>
        <w:rPr>
          <w:sz w:val="28"/>
          <w:szCs w:val="28"/>
        </w:rPr>
      </w:pPr>
      <w:r w:rsidRPr="00225761">
        <w:rPr>
          <w:sz w:val="28"/>
          <w:szCs w:val="28"/>
        </w:rPr>
        <w:t>Глава  Богатыревского</w:t>
      </w:r>
      <w:r w:rsidRPr="00225761">
        <w:rPr>
          <w:sz w:val="28"/>
          <w:szCs w:val="28"/>
        </w:rPr>
        <w:t xml:space="preserve"> сельсовета </w:t>
      </w:r>
    </w:p>
    <w:p w:rsidR="00196C30" w:rsidRPr="00225761" w:rsidRDefault="00225761" w:rsidP="00225761">
      <w:pPr>
        <w:spacing w:after="200"/>
        <w:contextualSpacing/>
        <w:rPr>
          <w:sz w:val="28"/>
          <w:szCs w:val="28"/>
        </w:rPr>
      </w:pPr>
      <w:r w:rsidRPr="00225761">
        <w:rPr>
          <w:sz w:val="28"/>
          <w:szCs w:val="28"/>
        </w:rPr>
        <w:t xml:space="preserve">Горшеченского района             </w:t>
      </w:r>
      <w:r>
        <w:rPr>
          <w:sz w:val="28"/>
          <w:szCs w:val="28"/>
        </w:rPr>
        <w:t xml:space="preserve">                          </w:t>
      </w:r>
      <w:r w:rsidRPr="002257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bookmarkStart w:id="7" w:name="_GoBack"/>
      <w:bookmarkEnd w:id="7"/>
      <w:r w:rsidRPr="00225761">
        <w:rPr>
          <w:sz w:val="28"/>
          <w:szCs w:val="28"/>
        </w:rPr>
        <w:t xml:space="preserve">  С.В. </w:t>
      </w:r>
      <w:proofErr w:type="spellStart"/>
      <w:r w:rsidRPr="00225761">
        <w:rPr>
          <w:sz w:val="28"/>
          <w:szCs w:val="28"/>
        </w:rPr>
        <w:t>Землянских</w:t>
      </w:r>
      <w:proofErr w:type="spellEnd"/>
    </w:p>
    <w:p w:rsidR="00196C30" w:rsidRDefault="00196C30">
      <w:pPr>
        <w:rPr>
          <w:rFonts w:ascii="Arial" w:hAnsi="Arial"/>
          <w:sz w:val="24"/>
          <w:szCs w:val="24"/>
        </w:rPr>
      </w:pPr>
    </w:p>
    <w:p w:rsidR="00196C30" w:rsidRDefault="00196C30">
      <w:pPr>
        <w:rPr>
          <w:rFonts w:ascii="Arial" w:hAnsi="Arial"/>
          <w:sz w:val="24"/>
          <w:szCs w:val="24"/>
        </w:rPr>
      </w:pPr>
    </w:p>
    <w:p w:rsidR="00196C30" w:rsidRDefault="00196C30">
      <w:pPr>
        <w:jc w:val="right"/>
        <w:rPr>
          <w:rFonts w:cs="Arial"/>
          <w:lang w:eastAsia="ar-SA"/>
        </w:rPr>
      </w:pPr>
    </w:p>
    <w:p w:rsidR="00196C30" w:rsidRDefault="0022576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196C30" w:rsidRDefault="00196C30">
      <w:pPr>
        <w:jc w:val="right"/>
        <w:rPr>
          <w:rFonts w:ascii="Arial" w:hAnsi="Arial"/>
          <w:sz w:val="24"/>
          <w:szCs w:val="24"/>
        </w:rPr>
      </w:pPr>
    </w:p>
    <w:p w:rsidR="00196C30" w:rsidRDefault="00225761">
      <w:pPr>
        <w:pStyle w:val="af1"/>
        <w:tabs>
          <w:tab w:val="left" w:pos="0"/>
        </w:tabs>
        <w:ind w:left="0" w:right="43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</w:p>
    <w:p w:rsidR="00196C30" w:rsidRDefault="00225761">
      <w:pPr>
        <w:pStyle w:val="af1"/>
        <w:tabs>
          <w:tab w:val="left" w:pos="0"/>
        </w:tabs>
        <w:ind w:left="0" w:right="43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</w:p>
    <w:p w:rsidR="00196C30" w:rsidRDefault="00196C30">
      <w:pPr>
        <w:jc w:val="center"/>
        <w:rPr>
          <w:rFonts w:ascii="Arial" w:hAnsi="Arial"/>
          <w:sz w:val="24"/>
          <w:szCs w:val="24"/>
        </w:rPr>
      </w:pPr>
    </w:p>
    <w:sectPr w:rsidR="00196C30">
      <w:pgSz w:w="11906" w:h="16838"/>
      <w:pgMar w:top="1134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6C30"/>
    <w:rsid w:val="00196C30"/>
    <w:rsid w:val="002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semiHidden/>
    <w:unhideWhenUsed/>
    <w:rsid w:val="000D5A9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59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159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qFormat/>
    <w:rsid w:val="001A38E0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uiPriority w:val="1"/>
    <w:qFormat/>
    <w:rsid w:val="00ED7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33CCE"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paragraph" w:styleId="af1">
    <w:name w:val="Block Text"/>
    <w:basedOn w:val="a"/>
    <w:unhideWhenUsed/>
    <w:qFormat/>
    <w:rsid w:val="00CD7472"/>
    <w:pPr>
      <w:ind w:left="3544" w:right="-9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13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12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E04D654DA4B68191F7059E5BCD885B1192B4904CF6705C2E4A622AC8838F6C4A36735AAA5FA68AEBF4D17B4As526J" TargetMode="External"/><Relationship Id="rId11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E04D654DA4B68191F7059E5BCD885B1192B4904CF6705C2E4A622AC8838F6C4A36735AAA5FA68AEBF4D17B4As52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04D654DA4B68191F7059E5BCD885B1192B09D46FD705C2E4A622AC8838F6C58362B51A95CB3DFBBAE86764A5125FF560133066DsD2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D104-5B9F-4CCA-BBDE-942D093F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1869</Words>
  <Characters>10659</Characters>
  <Application>Microsoft Office Word</Application>
  <DocSecurity>0</DocSecurity>
  <Lines>88</Lines>
  <Paragraphs>25</Paragraphs>
  <ScaleCrop>false</ScaleCrop>
  <Company>Home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dc:description/>
  <cp:lastModifiedBy>bogatirevo</cp:lastModifiedBy>
  <cp:revision>9</cp:revision>
  <cp:lastPrinted>2022-11-28T06:06:00Z</cp:lastPrinted>
  <dcterms:created xsi:type="dcterms:W3CDTF">2022-11-25T10:22:00Z</dcterms:created>
  <dcterms:modified xsi:type="dcterms:W3CDTF">2023-03-15T07:01:00Z</dcterms:modified>
  <dc:language>ru-RU</dc:language>
</cp:coreProperties>
</file>